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108B8" w:rsidR="003C47BB" w:rsidP="003C47BB" w:rsidRDefault="003C47BB" w14:paraId="22f21de" w14:textId="22f21de">
      <w:pPr>
        <w:tabs>
          <w:tab w:val="left" w:pos="5940"/>
        </w:tabs>
        <w:spacing w:after="0" w:line="240" w:lineRule="atLeast"/>
        <w15:collapsed w:val="false"/>
        <w:rPr>
          <w:rFonts w:eastAsia="Times New Roman" w:cs="Arial"/>
          <w:spacing w:val="8"/>
          <w:szCs w:val="24"/>
          <w:lang w:eastAsia="hr-HR"/>
        </w:rPr>
      </w:pPr>
      <w:bookmarkStart w:name="_GoBack" w:id="0"/>
      <w:bookmarkEnd w:id="0"/>
      <w:r w:rsidRPr="00A108B8">
        <w:rPr>
          <w:rFonts w:eastAsia="Times New Roman" w:cs="Arial"/>
          <w:szCs w:val="24"/>
          <w:lang w:eastAsia="hr-HR"/>
        </w:rPr>
        <w:t xml:space="preserve">REPUBLIKA HRVATSKA </w:t>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t xml:space="preserve"> </w:t>
      </w:r>
    </w:p>
    <w:p w:rsidRPr="00A108B8" w:rsidR="003C47BB" w:rsidP="003C47BB" w:rsidRDefault="003C47BB">
      <w:pPr>
        <w:spacing w:after="0" w:line="240" w:lineRule="atLeast"/>
        <w:rPr>
          <w:rFonts w:eastAsia="Times New Roman" w:cs="Arial"/>
          <w:szCs w:val="24"/>
          <w:lang w:eastAsia="hr-HR"/>
        </w:rPr>
      </w:pPr>
      <w:r w:rsidRPr="00A108B8">
        <w:rPr>
          <w:rFonts w:eastAsia="Times New Roman" w:cs="Arial"/>
          <w:szCs w:val="24"/>
          <w:lang w:eastAsia="hr-HR"/>
        </w:rPr>
        <w:t>TRGOVAČKI SUD U PAZINU</w:t>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p>
    <w:p w:rsidRPr="00A108B8" w:rsidR="003C47BB" w:rsidP="003C47BB" w:rsidRDefault="003C47BB">
      <w:pPr>
        <w:spacing w:after="0" w:line="240" w:lineRule="auto"/>
        <w:rPr>
          <w:rFonts w:eastAsia="Times New Roman" w:cs="Arial"/>
          <w:szCs w:val="24"/>
          <w:lang w:eastAsia="hr-HR"/>
        </w:rPr>
      </w:pPr>
      <w:r w:rsidRPr="00A108B8">
        <w:rPr>
          <w:rFonts w:eastAsia="Times New Roman" w:cs="Arial"/>
          <w:szCs w:val="24"/>
          <w:lang w:eastAsia="hr-HR"/>
        </w:rPr>
        <w:t xml:space="preserve">52000 PAZIN, Dršćevka 1 </w:t>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r>
      <w:r w:rsidRPr="00A108B8">
        <w:rPr>
          <w:rFonts w:eastAsia="Times New Roman" w:cs="Arial"/>
          <w:szCs w:val="24"/>
          <w:lang w:eastAsia="hr-HR"/>
        </w:rPr>
        <w:tab/>
        <w:t xml:space="preserve">     </w:t>
      </w:r>
    </w:p>
    <w:p w:rsidRPr="00A108B8" w:rsidR="003C47BB" w:rsidP="003C47BB" w:rsidRDefault="003C47BB">
      <w:pPr>
        <w:spacing w:after="0" w:line="240" w:lineRule="auto"/>
        <w:rPr>
          <w:rFonts w:eastAsia="Times New Roman" w:cs="Arial"/>
          <w:b/>
          <w:szCs w:val="24"/>
          <w:lang w:eastAsia="hr-HR"/>
        </w:rPr>
      </w:pPr>
    </w:p>
    <w:p w:rsidRPr="00A108B8" w:rsidR="003C47BB" w:rsidP="003C47BB" w:rsidRDefault="003C47BB">
      <w:pPr>
        <w:spacing w:after="0" w:line="240" w:lineRule="auto"/>
        <w:ind w:left="6372" w:firstLine="708"/>
        <w:jc w:val="center"/>
        <w:rPr>
          <w:rFonts w:eastAsia="Times New Roman" w:cs="Arial"/>
          <w:szCs w:val="24"/>
          <w:lang w:eastAsia="hr-HR"/>
        </w:rPr>
      </w:pPr>
      <w:r>
        <w:rPr>
          <w:rFonts w:eastAsia="Times New Roman" w:cs="Arial"/>
          <w:szCs w:val="24"/>
          <w:lang w:eastAsia="hr-HR"/>
        </w:rPr>
        <w:t xml:space="preserve">       St-37</w:t>
      </w:r>
      <w:r w:rsidRPr="00A108B8">
        <w:rPr>
          <w:rFonts w:eastAsia="Times New Roman" w:cs="Arial"/>
          <w:szCs w:val="24"/>
          <w:lang w:eastAsia="hr-HR"/>
        </w:rPr>
        <w:t>/</w:t>
      </w:r>
      <w:r w:rsidRPr="00EC49D5">
        <w:rPr>
          <w:rFonts w:eastAsia="Times New Roman" w:cs="Arial"/>
          <w:szCs w:val="24"/>
          <w:lang w:eastAsia="hr-HR"/>
        </w:rPr>
        <w:t>2024-</w:t>
      </w:r>
      <w:r w:rsidRPr="00EC49D5" w:rsidR="00EC49D5">
        <w:rPr>
          <w:rFonts w:eastAsia="Times New Roman" w:cs="Arial"/>
          <w:szCs w:val="24"/>
          <w:lang w:eastAsia="hr-HR"/>
        </w:rPr>
        <w:t>61</w:t>
      </w:r>
      <w:r w:rsidRPr="00EC49D5">
        <w:rPr>
          <w:rFonts w:eastAsia="Times New Roman" w:cs="Arial"/>
          <w:szCs w:val="24"/>
          <w:lang w:eastAsia="hr-HR"/>
        </w:rPr>
        <w:t xml:space="preserve">       </w:t>
      </w:r>
    </w:p>
    <w:p w:rsidRPr="00A108B8" w:rsidR="003C47BB" w:rsidP="003C47BB" w:rsidRDefault="003C47BB">
      <w:pPr>
        <w:spacing w:after="0" w:line="240" w:lineRule="auto"/>
        <w:jc w:val="right"/>
        <w:rPr>
          <w:rFonts w:eastAsia="Times New Roman" w:cs="Arial"/>
          <w:b/>
          <w:szCs w:val="24"/>
          <w:lang w:eastAsia="hr-HR"/>
        </w:rPr>
      </w:pPr>
    </w:p>
    <w:p w:rsidRPr="00A108B8" w:rsidR="003C47BB" w:rsidP="003C47BB" w:rsidRDefault="003C47BB">
      <w:pPr>
        <w:spacing w:after="0" w:line="240" w:lineRule="auto"/>
        <w:jc w:val="center"/>
        <w:rPr>
          <w:rFonts w:eastAsia="Times New Roman" w:cs="Arial"/>
          <w:szCs w:val="24"/>
          <w:lang w:eastAsia="hr-HR"/>
        </w:rPr>
      </w:pPr>
      <w:r w:rsidRPr="00A108B8">
        <w:rPr>
          <w:rFonts w:eastAsia="Times New Roman" w:cs="Arial"/>
          <w:szCs w:val="24"/>
          <w:lang w:eastAsia="hr-HR"/>
        </w:rPr>
        <w:t>Z A P I S N I K</w:t>
      </w:r>
    </w:p>
    <w:p w:rsidRPr="00A108B8" w:rsidR="003C47BB" w:rsidP="003C47BB" w:rsidRDefault="003C47BB">
      <w:pPr>
        <w:spacing w:after="0" w:line="240" w:lineRule="auto"/>
        <w:jc w:val="center"/>
        <w:rPr>
          <w:rFonts w:eastAsia="Times New Roman" w:cs="Arial"/>
          <w:szCs w:val="24"/>
          <w:lang w:eastAsia="hr-HR"/>
        </w:rPr>
      </w:pPr>
      <w:r w:rsidRPr="00A108B8">
        <w:rPr>
          <w:rFonts w:eastAsia="Times New Roman" w:cs="Arial"/>
          <w:szCs w:val="24"/>
          <w:lang w:eastAsia="hr-HR"/>
        </w:rPr>
        <w:t>(</w:t>
      </w:r>
      <w:r w:rsidR="009E4314">
        <w:rPr>
          <w:rFonts w:eastAsia="Times New Roman" w:cs="Arial"/>
          <w:szCs w:val="24"/>
          <w:lang w:eastAsia="hr-HR"/>
        </w:rPr>
        <w:t xml:space="preserve">posebno </w:t>
      </w:r>
      <w:r w:rsidRPr="00A108B8">
        <w:rPr>
          <w:rFonts w:eastAsia="Times New Roman" w:cs="Arial"/>
          <w:szCs w:val="24"/>
          <w:lang w:eastAsia="hr-HR"/>
        </w:rPr>
        <w:t>ispitno ročište)</w:t>
      </w:r>
    </w:p>
    <w:p w:rsidRPr="00A108B8" w:rsidR="003C47BB" w:rsidP="003C47BB" w:rsidRDefault="003C47BB">
      <w:pPr>
        <w:spacing w:after="0" w:line="240" w:lineRule="auto"/>
        <w:jc w:val="center"/>
        <w:rPr>
          <w:rFonts w:eastAsia="Times New Roman" w:cs="Arial"/>
          <w:szCs w:val="24"/>
          <w:lang w:eastAsia="hr-HR"/>
        </w:rPr>
      </w:pPr>
    </w:p>
    <w:p w:rsidRPr="00A108B8" w:rsidR="003C47BB" w:rsidP="003C47BB" w:rsidRDefault="003C47BB">
      <w:pPr>
        <w:spacing w:after="0" w:line="240" w:lineRule="auto"/>
        <w:jc w:val="center"/>
        <w:rPr>
          <w:rFonts w:eastAsia="Times New Roman" w:cs="Arial"/>
          <w:szCs w:val="24"/>
          <w:lang w:eastAsia="hr-HR"/>
        </w:rPr>
      </w:pPr>
      <w:r w:rsidRPr="00A108B8">
        <w:rPr>
          <w:rFonts w:eastAsia="Times New Roman" w:cs="Arial"/>
          <w:szCs w:val="24"/>
          <w:lang w:eastAsia="hr-HR"/>
        </w:rPr>
        <w:t xml:space="preserve">Održano </w:t>
      </w:r>
      <w:r>
        <w:rPr>
          <w:rFonts w:eastAsia="Times New Roman" w:cs="Arial"/>
          <w:szCs w:val="24"/>
          <w:lang w:eastAsia="hr-HR"/>
        </w:rPr>
        <w:t>13. studenog</w:t>
      </w:r>
      <w:r w:rsidRPr="00A108B8">
        <w:rPr>
          <w:rFonts w:eastAsia="Times New Roman" w:cs="Arial"/>
          <w:szCs w:val="24"/>
          <w:lang w:eastAsia="hr-HR"/>
        </w:rPr>
        <w:t xml:space="preserve"> 2024. </w:t>
      </w:r>
    </w:p>
    <w:p w:rsidRPr="00A108B8" w:rsidR="003C47BB" w:rsidP="003C47BB" w:rsidRDefault="003C47BB">
      <w:pPr>
        <w:spacing w:after="0" w:line="240" w:lineRule="auto"/>
        <w:jc w:val="center"/>
        <w:rPr>
          <w:rFonts w:eastAsia="Times New Roman" w:cs="Arial"/>
          <w:szCs w:val="24"/>
          <w:lang w:eastAsia="hr-HR"/>
        </w:rPr>
      </w:pPr>
      <w:r w:rsidRPr="00A108B8">
        <w:rPr>
          <w:rFonts w:eastAsia="Times New Roman" w:cs="Arial"/>
          <w:szCs w:val="24"/>
          <w:lang w:eastAsia="hr-HR"/>
        </w:rPr>
        <w:t xml:space="preserve">kod Trgovačkog suda u Pazinu, </w:t>
      </w:r>
    </w:p>
    <w:p w:rsidR="003C47BB" w:rsidP="003C47BB" w:rsidRDefault="003C47BB">
      <w:pPr>
        <w:spacing w:after="0" w:line="240" w:lineRule="auto"/>
        <w:jc w:val="center"/>
        <w:rPr>
          <w:rFonts w:eastAsia="Times New Roman" w:cs="Arial"/>
          <w:szCs w:val="24"/>
          <w:lang w:eastAsia="hr-HR"/>
        </w:rPr>
      </w:pPr>
      <w:r w:rsidRPr="00A108B8">
        <w:rPr>
          <w:rFonts w:eastAsia="Times New Roman" w:cs="Arial"/>
          <w:szCs w:val="24"/>
          <w:lang w:eastAsia="hr-HR"/>
        </w:rPr>
        <w:t xml:space="preserve">u stečajnom postupku nad </w:t>
      </w:r>
      <w:r w:rsidRPr="005F623F">
        <w:rPr>
          <w:rFonts w:eastAsia="Times New Roman" w:cs="Arial"/>
          <w:szCs w:val="24"/>
          <w:lang w:eastAsia="hr-HR"/>
        </w:rPr>
        <w:t xml:space="preserve">dužnikom </w:t>
      </w:r>
    </w:p>
    <w:p w:rsidRPr="00A108B8" w:rsidR="003C47BB" w:rsidP="003C47BB" w:rsidRDefault="003C47BB">
      <w:pPr>
        <w:spacing w:after="0" w:line="240" w:lineRule="auto"/>
        <w:jc w:val="center"/>
        <w:rPr>
          <w:rFonts w:eastAsia="Times New Roman" w:cs="Arial"/>
          <w:color w:val="A6A6A6"/>
          <w:szCs w:val="24"/>
          <w:lang w:eastAsia="hr-HR"/>
        </w:rPr>
      </w:pPr>
      <w:r>
        <w:rPr>
          <w:rFonts w:cs="Arial"/>
          <w:szCs w:val="24"/>
        </w:rPr>
        <w:t xml:space="preserve">ISTRA SECURITY j.d.o.o. u stečaju, Garbina, </w:t>
      </w:r>
      <w:r w:rsidRPr="004C7C8A">
        <w:rPr>
          <w:rFonts w:cs="Arial"/>
          <w:szCs w:val="24"/>
        </w:rPr>
        <w:t>Garbina 2 A</w:t>
      </w:r>
      <w:r w:rsidRPr="004C7C8A">
        <w:rPr>
          <w:rFonts w:eastAsia="Times New Roman" w:cs="Arial"/>
          <w:szCs w:val="24"/>
          <w:lang w:eastAsia="hr-HR"/>
        </w:rPr>
        <w:t xml:space="preserve">, OIB: </w:t>
      </w:r>
      <w:r w:rsidRPr="00B15B8A">
        <w:rPr>
          <w:rFonts w:eastAsia="Times New Roman" w:cs="Arial"/>
          <w:szCs w:val="24"/>
          <w:lang w:eastAsia="hr-HR"/>
        </w:rPr>
        <w:t>88154546302</w:t>
      </w:r>
    </w:p>
    <w:p w:rsidRPr="00A108B8" w:rsidR="003C47BB" w:rsidP="003C47BB" w:rsidRDefault="003C47BB">
      <w:pPr>
        <w:spacing w:after="0" w:line="240" w:lineRule="auto"/>
        <w:jc w:val="both"/>
        <w:rPr>
          <w:rFonts w:eastAsia="Times New Roman" w:cs="Arial"/>
          <w:szCs w:val="24"/>
          <w:lang w:eastAsia="hr-HR"/>
        </w:rPr>
      </w:pPr>
    </w:p>
    <w:p w:rsidRPr="00A108B8" w:rsidR="003C47BB" w:rsidP="003C47BB" w:rsidRDefault="003C47BB">
      <w:pPr>
        <w:spacing w:after="0" w:line="240" w:lineRule="auto"/>
        <w:jc w:val="both"/>
        <w:rPr>
          <w:rFonts w:eastAsia="Times New Roman" w:cs="Arial"/>
          <w:szCs w:val="24"/>
          <w:lang w:eastAsia="hr-HR"/>
        </w:rPr>
      </w:pPr>
      <w:r w:rsidRPr="00A108B8">
        <w:rPr>
          <w:rFonts w:eastAsia="Times New Roman" w:cs="Arial"/>
          <w:szCs w:val="24"/>
          <w:lang w:eastAsia="hr-HR"/>
        </w:rPr>
        <w:t>OD SUDA NAZOČNI:</w:t>
      </w:r>
    </w:p>
    <w:p w:rsidRPr="00A108B8" w:rsidR="003C47BB" w:rsidP="003C47BB" w:rsidRDefault="003C47BB">
      <w:pPr>
        <w:spacing w:after="0" w:line="240" w:lineRule="auto"/>
        <w:jc w:val="both"/>
        <w:rPr>
          <w:rFonts w:eastAsia="Times New Roman" w:cs="Arial"/>
          <w:szCs w:val="24"/>
          <w:lang w:eastAsia="hr-HR"/>
        </w:rPr>
      </w:pPr>
      <w:r>
        <w:rPr>
          <w:rFonts w:eastAsia="Times New Roman" w:cs="Arial"/>
          <w:szCs w:val="24"/>
          <w:lang w:eastAsia="hr-HR"/>
        </w:rPr>
        <w:t>Adrijana Labinjan Skok, s</w:t>
      </w:r>
      <w:r w:rsidRPr="00A108B8">
        <w:rPr>
          <w:rFonts w:eastAsia="Times New Roman" w:cs="Arial"/>
          <w:szCs w:val="24"/>
          <w:lang w:eastAsia="hr-HR"/>
        </w:rPr>
        <w:t xml:space="preserve">utkinja </w:t>
      </w:r>
    </w:p>
    <w:p w:rsidRPr="00A108B8" w:rsidR="003C47BB" w:rsidP="003C47BB" w:rsidRDefault="003C47BB">
      <w:pPr>
        <w:spacing w:after="0" w:line="240" w:lineRule="auto"/>
        <w:jc w:val="both"/>
        <w:rPr>
          <w:rFonts w:eastAsia="Times New Roman" w:cs="Arial"/>
          <w:szCs w:val="24"/>
          <w:lang w:eastAsia="hr-HR"/>
        </w:rPr>
      </w:pPr>
      <w:r w:rsidRPr="00A108B8">
        <w:rPr>
          <w:rFonts w:eastAsia="Times New Roman" w:cs="Arial"/>
          <w:szCs w:val="24"/>
          <w:lang w:eastAsia="hr-HR"/>
        </w:rPr>
        <w:t>Jasmina Matika, zapisničarka</w:t>
      </w:r>
    </w:p>
    <w:p w:rsidRPr="00A108B8" w:rsidR="003C47BB" w:rsidP="003C47BB" w:rsidRDefault="003C47BB">
      <w:pPr>
        <w:spacing w:after="0" w:line="240" w:lineRule="auto"/>
        <w:jc w:val="both"/>
        <w:rPr>
          <w:rFonts w:eastAsia="Times New Roman" w:cs="Arial"/>
          <w:szCs w:val="24"/>
          <w:lang w:eastAsia="hr-HR"/>
        </w:rPr>
      </w:pPr>
    </w:p>
    <w:p w:rsidRPr="00A108B8" w:rsidR="003C47BB" w:rsidP="003C47BB" w:rsidRDefault="003C47BB">
      <w:pPr>
        <w:spacing w:after="0" w:line="240" w:lineRule="auto"/>
        <w:jc w:val="both"/>
        <w:rPr>
          <w:rFonts w:eastAsia="Times New Roman" w:cs="Arial"/>
          <w:szCs w:val="24"/>
          <w:lang w:eastAsia="hr-HR"/>
        </w:rPr>
      </w:pPr>
      <w:r>
        <w:rPr>
          <w:rFonts w:eastAsia="Times New Roman" w:cs="Arial"/>
          <w:szCs w:val="24"/>
          <w:lang w:eastAsia="hr-HR"/>
        </w:rPr>
        <w:t>Početak u 10</w:t>
      </w:r>
      <w:r w:rsidRPr="00A108B8">
        <w:rPr>
          <w:rFonts w:eastAsia="Times New Roman" w:cs="Arial"/>
          <w:szCs w:val="24"/>
          <w:lang w:eastAsia="hr-HR"/>
        </w:rPr>
        <w:t>:</w:t>
      </w:r>
      <w:r>
        <w:rPr>
          <w:rFonts w:eastAsia="Times New Roman" w:cs="Arial"/>
          <w:szCs w:val="24"/>
          <w:lang w:eastAsia="hr-HR"/>
        </w:rPr>
        <w:t>0</w:t>
      </w:r>
      <w:r w:rsidRPr="00A108B8">
        <w:rPr>
          <w:rFonts w:eastAsia="Times New Roman" w:cs="Arial"/>
          <w:szCs w:val="24"/>
          <w:lang w:eastAsia="hr-HR"/>
        </w:rPr>
        <w:t>0 sati.</w:t>
      </w:r>
    </w:p>
    <w:p w:rsidRPr="00A108B8" w:rsidR="003C47BB" w:rsidP="003C47BB" w:rsidRDefault="003C47BB">
      <w:pPr>
        <w:spacing w:after="0" w:line="240" w:lineRule="auto"/>
        <w:jc w:val="both"/>
        <w:rPr>
          <w:rFonts w:eastAsia="Times New Roman" w:cs="Arial"/>
          <w:szCs w:val="24"/>
          <w:lang w:eastAsia="hr-HR"/>
        </w:rPr>
      </w:pPr>
    </w:p>
    <w:p w:rsidRPr="004B48CF" w:rsidR="003C47BB" w:rsidP="003C47BB" w:rsidRDefault="003C47BB">
      <w:pPr>
        <w:spacing w:after="0" w:line="240" w:lineRule="auto"/>
        <w:jc w:val="both"/>
        <w:rPr>
          <w:rFonts w:eastAsia="Times New Roman" w:cs="Arial"/>
          <w:szCs w:val="24"/>
          <w:lang w:eastAsia="hr-HR"/>
        </w:rPr>
      </w:pPr>
      <w:r w:rsidRPr="004B48CF">
        <w:rPr>
          <w:rFonts w:eastAsia="Times New Roman" w:cs="Arial"/>
          <w:szCs w:val="24"/>
          <w:lang w:eastAsia="hr-HR"/>
        </w:rPr>
        <w:t>Utvrđuje se da su na današnje ročište pristupili:</w:t>
      </w:r>
    </w:p>
    <w:p w:rsidRPr="00EC49D5" w:rsidR="003C47BB" w:rsidP="003C47BB" w:rsidRDefault="003C47BB">
      <w:pPr>
        <w:spacing w:after="0" w:line="240" w:lineRule="auto"/>
        <w:jc w:val="both"/>
        <w:rPr>
          <w:rFonts w:eastAsia="Times New Roman" w:cs="Arial"/>
          <w:szCs w:val="24"/>
          <w:lang w:eastAsia="hr-HR"/>
        </w:rPr>
      </w:pPr>
      <w:r w:rsidRPr="00EC49D5">
        <w:rPr>
          <w:rFonts w:eastAsia="Times New Roman" w:cs="Arial"/>
          <w:szCs w:val="24"/>
          <w:lang w:eastAsia="hr-HR"/>
        </w:rPr>
        <w:t>- stečajna upraviteljica Iva Pinjuh Stjepović</w:t>
      </w:r>
      <w:r w:rsidRPr="00EC49D5" w:rsidR="00EC49D5">
        <w:rPr>
          <w:rFonts w:eastAsia="Times New Roman" w:cs="Arial"/>
          <w:szCs w:val="24"/>
          <w:lang w:eastAsia="hr-HR"/>
        </w:rPr>
        <w:t>, na daljinu</w:t>
      </w:r>
    </w:p>
    <w:p w:rsidRPr="00EC49D5" w:rsidR="003C47BB" w:rsidP="003C47BB" w:rsidRDefault="003C47BB">
      <w:pPr>
        <w:spacing w:after="0" w:line="240" w:lineRule="atLeast"/>
        <w:jc w:val="both"/>
        <w:rPr>
          <w:rFonts w:eastAsia="Times New Roman" w:cs="Arial"/>
          <w:bCs/>
          <w:szCs w:val="24"/>
          <w:lang w:eastAsia="hr-HR"/>
        </w:rPr>
      </w:pPr>
      <w:r w:rsidRPr="00EC49D5">
        <w:rPr>
          <w:rFonts w:eastAsia="Times New Roman" w:cs="Arial"/>
          <w:szCs w:val="24"/>
          <w:lang w:eastAsia="hr-HR"/>
        </w:rPr>
        <w:t xml:space="preserve">- za vjerovnika Republiku Hrvatsku, </w:t>
      </w:r>
      <w:r w:rsidRPr="00EC49D5">
        <w:rPr>
          <w:rFonts w:eastAsia="Times New Roman" w:cs="Arial"/>
          <w:bCs/>
          <w:szCs w:val="24"/>
          <w:lang w:eastAsia="hr-HR"/>
        </w:rPr>
        <w:t xml:space="preserve">Dunja Kalčić, viša državnoodvjetnička savjetnica </w:t>
      </w:r>
    </w:p>
    <w:p w:rsidRPr="00EC49D5" w:rsidR="003C47BB" w:rsidP="003C47BB" w:rsidRDefault="003C47BB">
      <w:pPr>
        <w:spacing w:after="0" w:line="240" w:lineRule="atLeast"/>
        <w:jc w:val="both"/>
        <w:rPr>
          <w:rFonts w:eastAsia="Times New Roman" w:cs="Arial"/>
          <w:bCs/>
          <w:szCs w:val="24"/>
          <w:lang w:eastAsia="hr-HR"/>
        </w:rPr>
      </w:pPr>
      <w:r w:rsidRPr="00EC49D5">
        <w:rPr>
          <w:rFonts w:eastAsia="Times New Roman" w:cs="Arial"/>
          <w:bCs/>
          <w:szCs w:val="24"/>
          <w:lang w:eastAsia="hr-HR"/>
        </w:rPr>
        <w:t xml:space="preserve">  u ŽDO u Puli – Pola, punomoć </w:t>
      </w:r>
      <w:r w:rsidRPr="00EC49D5" w:rsidR="00EC49D5">
        <w:rPr>
          <w:rFonts w:eastAsia="Times New Roman" w:cs="Arial"/>
          <w:bCs/>
          <w:szCs w:val="24"/>
          <w:lang w:eastAsia="hr-HR"/>
        </w:rPr>
        <w:t>u spisu, na daljinu</w:t>
      </w:r>
    </w:p>
    <w:p w:rsidR="003C47BB" w:rsidP="003C47BB" w:rsidRDefault="003C47BB">
      <w:pPr>
        <w:spacing w:after="0" w:line="240" w:lineRule="auto"/>
        <w:jc w:val="both"/>
        <w:rPr>
          <w:rFonts w:eastAsia="Times New Roman" w:cs="Arial"/>
          <w:szCs w:val="24"/>
          <w:lang w:eastAsia="hr-HR"/>
        </w:rPr>
      </w:pPr>
    </w:p>
    <w:p w:rsidRPr="009E4314" w:rsidR="009E4314" w:rsidP="003C47BB" w:rsidRDefault="009E4314">
      <w:pPr>
        <w:spacing w:after="0" w:line="240" w:lineRule="auto"/>
        <w:jc w:val="both"/>
        <w:rPr>
          <w:rFonts w:eastAsia="Times New Roman" w:cs="Arial"/>
          <w:szCs w:val="24"/>
          <w:lang w:eastAsia="hr-HR"/>
        </w:rPr>
      </w:pPr>
    </w:p>
    <w:p w:rsidRPr="009E4314" w:rsidR="003C47BB" w:rsidP="003C47BB" w:rsidRDefault="003C47BB">
      <w:pPr>
        <w:spacing w:after="0" w:line="240" w:lineRule="auto"/>
        <w:ind w:firstLine="720"/>
        <w:jc w:val="both"/>
        <w:rPr>
          <w:rFonts w:eastAsia="Times New Roman" w:cs="Arial"/>
          <w:szCs w:val="24"/>
          <w:lang w:eastAsia="hr-HR"/>
        </w:rPr>
      </w:pPr>
      <w:r w:rsidRPr="009E4314">
        <w:rPr>
          <w:rFonts w:eastAsia="Times New Roman" w:cs="Arial"/>
          <w:szCs w:val="24"/>
          <w:lang w:eastAsia="hr-HR"/>
        </w:rPr>
        <w:t xml:space="preserve">Sutkinja otvara raspravu i objavljuje da je predmet današnjeg </w:t>
      </w:r>
      <w:r w:rsidRPr="009E4314" w:rsidR="009E4314">
        <w:rPr>
          <w:rFonts w:eastAsia="Times New Roman" w:cs="Arial"/>
          <w:szCs w:val="24"/>
          <w:lang w:eastAsia="hr-HR"/>
        </w:rPr>
        <w:t>ročišta ispitivanje prijave tražbine vjerovnika HEP ELEKTRA d.o.o., Zagreb, prema iznosu</w:t>
      </w:r>
      <w:r w:rsidRPr="009E4314">
        <w:rPr>
          <w:rFonts w:eastAsia="Times New Roman" w:cs="Arial"/>
          <w:szCs w:val="24"/>
          <w:lang w:eastAsia="hr-HR"/>
        </w:rPr>
        <w:t xml:space="preserve"> i redu kako </w:t>
      </w:r>
      <w:r w:rsidRPr="009E4314" w:rsidR="009E4314">
        <w:rPr>
          <w:rFonts w:eastAsia="Times New Roman" w:cs="Arial"/>
          <w:szCs w:val="24"/>
          <w:lang w:eastAsia="hr-HR"/>
        </w:rPr>
        <w:t>je unesena</w:t>
      </w:r>
      <w:r w:rsidRPr="009E4314">
        <w:rPr>
          <w:rFonts w:eastAsia="Times New Roman" w:cs="Arial"/>
          <w:szCs w:val="24"/>
          <w:lang w:eastAsia="hr-HR"/>
        </w:rPr>
        <w:t xml:space="preserve"> u tablicu koju je sudu dostavio stečajni upravitelj.</w:t>
      </w:r>
    </w:p>
    <w:p w:rsidRPr="009E4314" w:rsidR="003C47BB" w:rsidP="003C47BB" w:rsidRDefault="003C47BB">
      <w:pPr>
        <w:spacing w:after="0" w:line="240" w:lineRule="auto"/>
        <w:ind w:firstLine="720"/>
        <w:jc w:val="both"/>
        <w:rPr>
          <w:rFonts w:eastAsia="Times New Roman" w:cs="Arial"/>
          <w:szCs w:val="24"/>
          <w:lang w:eastAsia="hr-HR"/>
        </w:rPr>
      </w:pPr>
    </w:p>
    <w:p w:rsidRPr="009E4314" w:rsidR="003C47BB" w:rsidP="003C47BB" w:rsidRDefault="003C47BB">
      <w:pPr>
        <w:spacing w:after="0" w:line="240" w:lineRule="auto"/>
        <w:ind w:firstLine="720"/>
        <w:jc w:val="both"/>
        <w:rPr>
          <w:rFonts w:eastAsia="Times New Roman" w:cs="Arial"/>
          <w:szCs w:val="24"/>
          <w:lang w:eastAsia="hr-HR"/>
        </w:rPr>
      </w:pPr>
      <w:r w:rsidRPr="009E4314">
        <w:rPr>
          <w:rFonts w:eastAsia="Times New Roman" w:cs="Arial"/>
          <w:szCs w:val="24"/>
          <w:lang w:eastAsia="hr-HR"/>
        </w:rPr>
        <w:t>Sutkinja upozo</w:t>
      </w:r>
      <w:r w:rsidRPr="009E4314" w:rsidR="009E4314">
        <w:rPr>
          <w:rFonts w:eastAsia="Times New Roman" w:cs="Arial"/>
          <w:szCs w:val="24"/>
          <w:lang w:eastAsia="hr-HR"/>
        </w:rPr>
        <w:t>rava vjerovnika čija</w:t>
      </w:r>
      <w:r w:rsidRPr="009E4314">
        <w:rPr>
          <w:rFonts w:eastAsia="Times New Roman" w:cs="Arial"/>
          <w:szCs w:val="24"/>
          <w:lang w:eastAsia="hr-HR"/>
        </w:rPr>
        <w:t xml:space="preserve"> će </w:t>
      </w:r>
      <w:r w:rsidRPr="009E4314" w:rsidR="009E4314">
        <w:rPr>
          <w:rFonts w:eastAsia="Times New Roman" w:cs="Arial"/>
          <w:szCs w:val="24"/>
          <w:lang w:eastAsia="hr-HR"/>
        </w:rPr>
        <w:t xml:space="preserve">prijava </w:t>
      </w:r>
      <w:r w:rsidRPr="009E4314">
        <w:rPr>
          <w:rFonts w:eastAsia="Times New Roman" w:cs="Arial"/>
          <w:szCs w:val="24"/>
          <w:lang w:eastAsia="hr-HR"/>
        </w:rPr>
        <w:t xml:space="preserve">tražbine biti </w:t>
      </w:r>
      <w:r w:rsidRPr="009E4314" w:rsidR="009E4314">
        <w:rPr>
          <w:rFonts w:eastAsia="Times New Roman" w:cs="Arial"/>
          <w:szCs w:val="24"/>
          <w:lang w:eastAsia="hr-HR"/>
        </w:rPr>
        <w:t>ispitana</w:t>
      </w:r>
      <w:r w:rsidRPr="009E4314">
        <w:rPr>
          <w:rFonts w:eastAsia="Times New Roman" w:cs="Arial"/>
          <w:szCs w:val="24"/>
          <w:lang w:eastAsia="hr-HR"/>
        </w:rPr>
        <w:t xml:space="preserve"> na današnjem ročištu, da o tom</w:t>
      </w:r>
      <w:r w:rsidRPr="009E4314" w:rsidR="009E4314">
        <w:rPr>
          <w:rFonts w:eastAsia="Times New Roman" w:cs="Arial"/>
          <w:szCs w:val="24"/>
          <w:lang w:eastAsia="hr-HR"/>
        </w:rPr>
        <w:t>e neće biti posebno obaviješten već će r</w:t>
      </w:r>
      <w:r w:rsidRPr="009E4314">
        <w:rPr>
          <w:rFonts w:eastAsia="Times New Roman" w:cs="Arial"/>
          <w:szCs w:val="24"/>
          <w:lang w:eastAsia="hr-HR"/>
        </w:rPr>
        <w:t xml:space="preserve">ješenje </w:t>
      </w:r>
      <w:r w:rsidRPr="009E4314" w:rsidR="009E4314">
        <w:rPr>
          <w:rFonts w:eastAsia="Times New Roman" w:cs="Arial"/>
          <w:szCs w:val="24"/>
          <w:lang w:eastAsia="hr-HR"/>
        </w:rPr>
        <w:t xml:space="preserve">biti </w:t>
      </w:r>
      <w:r w:rsidRPr="009E4314">
        <w:rPr>
          <w:rFonts w:eastAsia="Times New Roman" w:cs="Arial"/>
          <w:szCs w:val="24"/>
          <w:lang w:eastAsia="hr-HR"/>
        </w:rPr>
        <w:t>objav</w:t>
      </w:r>
      <w:r w:rsidRPr="009E4314" w:rsidR="009E4314">
        <w:rPr>
          <w:rFonts w:eastAsia="Times New Roman" w:cs="Arial"/>
          <w:szCs w:val="24"/>
          <w:lang w:eastAsia="hr-HR"/>
        </w:rPr>
        <w:t xml:space="preserve">ljeno </w:t>
      </w:r>
      <w:r w:rsidRPr="009E4314">
        <w:rPr>
          <w:rFonts w:eastAsia="Times New Roman" w:cs="Arial"/>
          <w:szCs w:val="24"/>
          <w:lang w:eastAsia="hr-HR"/>
        </w:rPr>
        <w:t xml:space="preserve">na mrežnoj stranici e-Oglasna ploča suda. </w:t>
      </w:r>
      <w:r w:rsidRPr="009E4314" w:rsidR="009E4314">
        <w:rPr>
          <w:rFonts w:eastAsia="Times New Roman" w:cs="Arial"/>
          <w:szCs w:val="24"/>
          <w:lang w:eastAsia="hr-HR"/>
        </w:rPr>
        <w:t>Vjerovnik može</w:t>
      </w:r>
      <w:r w:rsidRPr="009E4314">
        <w:rPr>
          <w:rFonts w:eastAsia="Times New Roman" w:cs="Arial"/>
          <w:szCs w:val="24"/>
          <w:lang w:eastAsia="hr-HR"/>
        </w:rPr>
        <w:t xml:space="preserve"> na svoj trošak tražiti d</w:t>
      </w:r>
      <w:r w:rsidRPr="009E4314" w:rsidR="009E4314">
        <w:rPr>
          <w:rFonts w:eastAsia="Times New Roman" w:cs="Arial"/>
          <w:szCs w:val="24"/>
          <w:lang w:eastAsia="hr-HR"/>
        </w:rPr>
        <w:t>a mu</w:t>
      </w:r>
      <w:r w:rsidRPr="009E4314">
        <w:rPr>
          <w:rFonts w:eastAsia="Times New Roman" w:cs="Arial"/>
          <w:szCs w:val="24"/>
          <w:lang w:eastAsia="hr-HR"/>
        </w:rPr>
        <w:t xml:space="preserve"> se izda ovjerovljeni izvadak rješenja (čl. 265. st. 2. i 4. Stečajnog zakona, Narodne novine broj 71/2015, 104/2017, 36/2022, </w:t>
      </w:r>
      <w:r w:rsidRPr="009E4314">
        <w:rPr>
          <w:rFonts w:cs="Arial"/>
        </w:rPr>
        <w:t xml:space="preserve">27/2024, </w:t>
      </w:r>
      <w:r w:rsidRPr="009E4314">
        <w:rPr>
          <w:rFonts w:eastAsia="Times New Roman" w:cs="Arial"/>
          <w:szCs w:val="24"/>
          <w:lang w:eastAsia="hr-HR"/>
        </w:rPr>
        <w:t>dalje: SZ).</w:t>
      </w:r>
    </w:p>
    <w:p w:rsidRPr="009E4314" w:rsidR="003C47BB" w:rsidP="003C47BB" w:rsidRDefault="003C47BB">
      <w:pPr>
        <w:spacing w:after="0" w:line="240" w:lineRule="auto"/>
        <w:ind w:firstLine="720"/>
        <w:jc w:val="both"/>
        <w:rPr>
          <w:rFonts w:eastAsia="Times New Roman" w:cs="Arial"/>
          <w:szCs w:val="24"/>
          <w:lang w:eastAsia="hr-HR"/>
        </w:rPr>
      </w:pPr>
    </w:p>
    <w:p w:rsidRPr="009E4314" w:rsidR="003C47BB" w:rsidP="003C47BB" w:rsidRDefault="003C47BB">
      <w:pPr>
        <w:spacing w:after="0" w:line="240" w:lineRule="auto"/>
        <w:ind w:firstLine="720"/>
        <w:jc w:val="both"/>
        <w:rPr>
          <w:rFonts w:eastAsia="Times New Roman" w:cs="Arial"/>
          <w:szCs w:val="24"/>
          <w:lang w:eastAsia="hr-HR"/>
        </w:rPr>
      </w:pPr>
      <w:r w:rsidRPr="009E4314">
        <w:rPr>
          <w:rFonts w:eastAsia="Times New Roman" w:cs="Arial"/>
          <w:szCs w:val="24"/>
          <w:lang w:eastAsia="hr-HR"/>
        </w:rPr>
        <w:t>Utvrđuje se da je poziv vjerovnicima za današnje ispitno ročište javno priopćen i objavljen putem e-oglasne ploče 23. listopada 2024.</w:t>
      </w:r>
    </w:p>
    <w:p w:rsidRPr="009E4314" w:rsidR="003C47BB" w:rsidP="003C47BB" w:rsidRDefault="003C47BB">
      <w:pPr>
        <w:spacing w:after="0" w:line="240" w:lineRule="auto"/>
        <w:jc w:val="both"/>
        <w:rPr>
          <w:rFonts w:eastAsia="Times New Roman" w:cs="Arial"/>
          <w:b/>
          <w:szCs w:val="24"/>
          <w:lang w:eastAsia="hr-HR"/>
        </w:rPr>
      </w:pPr>
    </w:p>
    <w:p w:rsidRPr="009E4314" w:rsidR="003C47BB" w:rsidP="003C47BB" w:rsidRDefault="003C47BB">
      <w:pPr>
        <w:spacing w:after="0" w:line="240" w:lineRule="auto"/>
        <w:jc w:val="both"/>
        <w:rPr>
          <w:rFonts w:eastAsia="Times New Roman" w:cs="Arial"/>
          <w:szCs w:val="24"/>
          <w:lang w:eastAsia="hr-HR"/>
        </w:rPr>
      </w:pPr>
    </w:p>
    <w:p w:rsidRPr="009E4314" w:rsidR="003C47BB" w:rsidP="003C47BB" w:rsidRDefault="003C47BB">
      <w:pPr>
        <w:spacing w:after="0" w:line="240" w:lineRule="auto"/>
        <w:ind w:firstLine="708"/>
        <w:jc w:val="both"/>
        <w:rPr>
          <w:rFonts w:eastAsia="Times New Roman" w:cs="Arial"/>
          <w:szCs w:val="24"/>
          <w:lang w:eastAsia="hr-HR"/>
        </w:rPr>
      </w:pPr>
      <w:r w:rsidRPr="009E4314">
        <w:rPr>
          <w:rFonts w:eastAsia="Times New Roman" w:cs="Arial"/>
          <w:szCs w:val="24"/>
          <w:lang w:eastAsia="hr-HR"/>
        </w:rPr>
        <w:t>Prelazi se na ispitivanje prijavljene tražbine:</w:t>
      </w:r>
    </w:p>
    <w:p w:rsidRPr="009E4314" w:rsidR="003C47BB" w:rsidP="002538DA" w:rsidRDefault="003C47BB">
      <w:pPr>
        <w:spacing w:after="0" w:line="240" w:lineRule="auto"/>
        <w:jc w:val="both"/>
        <w:rPr>
          <w:rFonts w:eastAsia="Times New Roman" w:cs="Arial"/>
          <w:szCs w:val="24"/>
          <w:lang w:eastAsia="hr-HR"/>
        </w:rPr>
      </w:pPr>
    </w:p>
    <w:p w:rsidRPr="002538DA" w:rsidR="003C47BB" w:rsidP="003C47BB" w:rsidRDefault="002538DA">
      <w:pPr>
        <w:spacing w:after="0" w:line="240" w:lineRule="auto"/>
        <w:ind w:firstLine="708"/>
        <w:jc w:val="both"/>
        <w:rPr>
          <w:rFonts w:eastAsia="Times New Roman" w:cs="Arial"/>
          <w:szCs w:val="24"/>
          <w:lang w:eastAsia="hr-HR"/>
        </w:rPr>
      </w:pPr>
      <w:r w:rsidRPr="009E4314">
        <w:rPr>
          <w:rFonts w:eastAsia="Times New Roman" w:cs="Arial"/>
          <w:szCs w:val="24"/>
          <w:lang w:eastAsia="hr-HR"/>
        </w:rPr>
        <w:t>1</w:t>
      </w:r>
      <w:r w:rsidRPr="009E4314" w:rsidR="003C47BB">
        <w:rPr>
          <w:rFonts w:eastAsia="Times New Roman" w:cs="Arial"/>
          <w:szCs w:val="24"/>
          <w:lang w:eastAsia="hr-HR"/>
        </w:rPr>
        <w:t xml:space="preserve">. HEP ELEKTRA d.o.o., Zagreb, Ulica grada Vukovara 37, OIB: 43965974818, </w:t>
      </w:r>
      <w:r w:rsidRPr="00E72489" w:rsidR="003C47BB">
        <w:rPr>
          <w:rFonts w:eastAsia="Times New Roman" w:cs="Arial"/>
          <w:szCs w:val="24"/>
          <w:lang w:eastAsia="hr-HR"/>
        </w:rPr>
        <w:t>prijavi</w:t>
      </w:r>
      <w:r w:rsidR="003C47BB">
        <w:rPr>
          <w:rFonts w:eastAsia="Times New Roman" w:cs="Arial"/>
          <w:szCs w:val="24"/>
          <w:lang w:eastAsia="hr-HR"/>
        </w:rPr>
        <w:t>o</w:t>
      </w:r>
      <w:r w:rsidRPr="00E72489" w:rsidR="003C47BB">
        <w:rPr>
          <w:rFonts w:eastAsia="Times New Roman" w:cs="Arial"/>
          <w:szCs w:val="24"/>
          <w:lang w:eastAsia="hr-HR"/>
        </w:rPr>
        <w:t xml:space="preserve"> je tražbinu u iznosu </w:t>
      </w:r>
      <w:r w:rsidRPr="002538DA" w:rsidR="003C47BB">
        <w:rPr>
          <w:rFonts w:eastAsia="Times New Roman" w:cs="Arial"/>
          <w:szCs w:val="24"/>
          <w:lang w:eastAsia="hr-HR"/>
        </w:rPr>
        <w:t xml:space="preserve">od </w:t>
      </w:r>
      <w:r w:rsidRPr="002538DA">
        <w:rPr>
          <w:rFonts w:eastAsia="Times New Roman" w:cs="Arial"/>
          <w:szCs w:val="24"/>
          <w:lang w:eastAsia="hr-HR"/>
        </w:rPr>
        <w:t>2.729,63</w:t>
      </w:r>
      <w:r w:rsidRPr="002538DA" w:rsidR="003C47BB">
        <w:rPr>
          <w:rFonts w:eastAsia="Times New Roman" w:cs="Arial"/>
          <w:szCs w:val="24"/>
          <w:lang w:eastAsia="hr-HR"/>
        </w:rPr>
        <w:t xml:space="preserve"> eura, s osnova </w:t>
      </w:r>
      <w:r w:rsidRPr="002538DA">
        <w:rPr>
          <w:rFonts w:eastAsia="Times New Roman" w:cs="Arial"/>
          <w:szCs w:val="24"/>
          <w:lang w:eastAsia="hr-HR"/>
        </w:rPr>
        <w:t>ugovora o opskrbi električnom energijom</w:t>
      </w:r>
      <w:r w:rsidRPr="002538DA" w:rsidR="003C47BB">
        <w:rPr>
          <w:rFonts w:eastAsia="Times New Roman" w:cs="Arial"/>
          <w:szCs w:val="24"/>
          <w:lang w:eastAsia="hr-HR"/>
        </w:rPr>
        <w:t>.</w:t>
      </w:r>
    </w:p>
    <w:p w:rsidRPr="00E72489" w:rsidR="003C47BB" w:rsidP="003C47BB" w:rsidRDefault="003C47BB">
      <w:pPr>
        <w:spacing w:after="0" w:line="240" w:lineRule="auto"/>
        <w:ind w:firstLine="708"/>
        <w:jc w:val="both"/>
        <w:rPr>
          <w:rFonts w:eastAsia="Times New Roman" w:cs="Arial"/>
          <w:szCs w:val="24"/>
          <w:lang w:eastAsia="hr-HR"/>
        </w:rPr>
      </w:pPr>
    </w:p>
    <w:p w:rsidRPr="00E72489" w:rsidR="003C47BB" w:rsidP="003C47BB" w:rsidRDefault="003C47BB">
      <w:pPr>
        <w:spacing w:after="0" w:line="240" w:lineRule="auto"/>
        <w:ind w:firstLine="708"/>
        <w:jc w:val="both"/>
        <w:rPr>
          <w:rFonts w:eastAsia="Times New Roman" w:cs="Arial"/>
          <w:szCs w:val="24"/>
          <w:lang w:eastAsia="hr-HR"/>
        </w:rPr>
      </w:pPr>
      <w:r w:rsidRPr="00E72489">
        <w:rPr>
          <w:rFonts w:eastAsia="Times New Roman" w:cs="Arial"/>
          <w:szCs w:val="24"/>
          <w:lang w:eastAsia="hr-HR"/>
        </w:rPr>
        <w:t>Stečajni upravitelj tražbinu priznaje u cijelosti kao tražbinu I</w:t>
      </w:r>
      <w:r>
        <w:rPr>
          <w:rFonts w:eastAsia="Times New Roman" w:cs="Arial"/>
          <w:szCs w:val="24"/>
          <w:lang w:eastAsia="hr-HR"/>
        </w:rPr>
        <w:t>I</w:t>
      </w:r>
      <w:r w:rsidRPr="00E72489">
        <w:rPr>
          <w:rFonts w:eastAsia="Times New Roman" w:cs="Arial"/>
          <w:szCs w:val="24"/>
          <w:lang w:eastAsia="hr-HR"/>
        </w:rPr>
        <w:t>. višeg isplatnog reda.</w:t>
      </w:r>
    </w:p>
    <w:p w:rsidRPr="00E72489" w:rsidR="003C47BB" w:rsidP="003C47BB" w:rsidRDefault="003C47BB">
      <w:pPr>
        <w:spacing w:after="0" w:line="240" w:lineRule="auto"/>
        <w:ind w:firstLine="708"/>
        <w:jc w:val="both"/>
        <w:rPr>
          <w:rFonts w:eastAsia="Times New Roman" w:cs="Arial"/>
          <w:szCs w:val="24"/>
          <w:lang w:eastAsia="hr-HR"/>
        </w:rPr>
      </w:pPr>
      <w:r w:rsidRPr="00E72489">
        <w:rPr>
          <w:rFonts w:eastAsia="Times New Roman" w:cs="Arial"/>
          <w:szCs w:val="24"/>
          <w:lang w:eastAsia="hr-HR"/>
        </w:rPr>
        <w:t>Utvrđuje se da nijedan od stečajnih vjerovnika nije osporio tražbinu.</w:t>
      </w:r>
    </w:p>
    <w:p w:rsidR="003C47BB" w:rsidP="003C47BB" w:rsidRDefault="003C47BB">
      <w:pPr>
        <w:spacing w:after="0" w:line="240" w:lineRule="auto"/>
        <w:ind w:firstLine="708"/>
        <w:jc w:val="both"/>
        <w:rPr>
          <w:rFonts w:eastAsia="Times New Roman" w:cs="Arial"/>
          <w:szCs w:val="24"/>
          <w:lang w:eastAsia="hr-HR"/>
        </w:rPr>
      </w:pPr>
      <w:r w:rsidRPr="00E72489">
        <w:rPr>
          <w:rFonts w:eastAsia="Times New Roman" w:cs="Arial"/>
          <w:szCs w:val="24"/>
          <w:lang w:eastAsia="hr-HR"/>
        </w:rPr>
        <w:lastRenderedPageBreak/>
        <w:t xml:space="preserve">Stečajna sutkinja objavljuje da se tražbina stečajnog vjerovnika </w:t>
      </w:r>
      <w:r w:rsidRPr="00C75910">
        <w:rPr>
          <w:rFonts w:eastAsia="Times New Roman" w:cs="Arial"/>
          <w:szCs w:val="24"/>
          <w:lang w:eastAsia="hr-HR"/>
        </w:rPr>
        <w:t>HEP ELEKTRA d.o.o., Zagreb, Ulica grada Vukovara 37, OIB: 43965974818</w:t>
      </w:r>
      <w:r w:rsidRPr="00E72489">
        <w:rPr>
          <w:rFonts w:eastAsia="Times New Roman" w:cs="Arial"/>
          <w:szCs w:val="24"/>
          <w:lang w:eastAsia="hr-HR"/>
        </w:rPr>
        <w:t xml:space="preserve">, smatra utvrđenom u iznosu od </w:t>
      </w:r>
      <w:r w:rsidRPr="002538DA" w:rsidR="002538DA">
        <w:rPr>
          <w:rFonts w:eastAsia="Times New Roman" w:cs="Arial"/>
          <w:szCs w:val="24"/>
          <w:lang w:eastAsia="hr-HR"/>
        </w:rPr>
        <w:t xml:space="preserve">2.729,63 </w:t>
      </w:r>
      <w:r w:rsidRPr="00E72489">
        <w:rPr>
          <w:rFonts w:eastAsia="Times New Roman" w:cs="Arial"/>
          <w:szCs w:val="24"/>
          <w:lang w:eastAsia="hr-HR"/>
        </w:rPr>
        <w:t>eura i razvrstava se u I</w:t>
      </w:r>
      <w:r>
        <w:rPr>
          <w:rFonts w:eastAsia="Times New Roman" w:cs="Arial"/>
          <w:szCs w:val="24"/>
          <w:lang w:eastAsia="hr-HR"/>
        </w:rPr>
        <w:t>I</w:t>
      </w:r>
      <w:r w:rsidRPr="00E72489">
        <w:rPr>
          <w:rFonts w:eastAsia="Times New Roman" w:cs="Arial"/>
          <w:szCs w:val="24"/>
          <w:lang w:eastAsia="hr-HR"/>
        </w:rPr>
        <w:t xml:space="preserve">. viši isplatni red. </w:t>
      </w:r>
    </w:p>
    <w:p w:rsidRPr="00E72489" w:rsidR="003C47BB" w:rsidP="003C47BB" w:rsidRDefault="003C47BB">
      <w:pPr>
        <w:spacing w:after="0" w:line="240" w:lineRule="auto"/>
        <w:ind w:firstLine="708"/>
        <w:jc w:val="both"/>
        <w:rPr>
          <w:rFonts w:eastAsia="Times New Roman" w:cs="Arial"/>
          <w:szCs w:val="24"/>
          <w:lang w:eastAsia="hr-HR"/>
        </w:rPr>
      </w:pPr>
    </w:p>
    <w:p w:rsidRPr="00A108B8" w:rsidR="003C47BB" w:rsidP="003C47BB" w:rsidRDefault="003C47BB">
      <w:pPr>
        <w:spacing w:after="0" w:line="240" w:lineRule="auto"/>
        <w:jc w:val="both"/>
        <w:rPr>
          <w:rFonts w:eastAsia="Times New Roman" w:cs="Arial"/>
          <w:szCs w:val="24"/>
          <w:lang w:eastAsia="hr-HR"/>
        </w:rPr>
      </w:pPr>
    </w:p>
    <w:p w:rsidRPr="00A108B8" w:rsidR="003C47BB" w:rsidP="003C47BB" w:rsidRDefault="003C47BB">
      <w:pPr>
        <w:spacing w:after="0" w:line="240" w:lineRule="auto"/>
        <w:ind w:firstLine="708"/>
        <w:jc w:val="both"/>
        <w:rPr>
          <w:rFonts w:eastAsia="Times New Roman" w:cs="Arial"/>
          <w:szCs w:val="24"/>
          <w:lang w:eastAsia="hr-HR"/>
        </w:rPr>
      </w:pPr>
      <w:r>
        <w:rPr>
          <w:rFonts w:eastAsia="Times New Roman" w:cs="Arial"/>
          <w:szCs w:val="24"/>
          <w:lang w:eastAsia="hr-HR"/>
        </w:rPr>
        <w:t>S</w:t>
      </w:r>
      <w:r w:rsidRPr="00A108B8">
        <w:rPr>
          <w:rFonts w:eastAsia="Times New Roman" w:cs="Arial"/>
          <w:szCs w:val="24"/>
          <w:lang w:eastAsia="hr-HR"/>
        </w:rPr>
        <w:t xml:space="preserve">utkinja donosi </w:t>
      </w:r>
    </w:p>
    <w:p w:rsidRPr="00A108B8" w:rsidR="003C47BB" w:rsidP="003C47BB" w:rsidRDefault="003C47BB">
      <w:pPr>
        <w:spacing w:after="0" w:line="240" w:lineRule="auto"/>
        <w:jc w:val="center"/>
        <w:rPr>
          <w:rFonts w:eastAsia="Times New Roman" w:cs="Arial"/>
          <w:szCs w:val="24"/>
          <w:lang w:eastAsia="hr-HR"/>
        </w:rPr>
      </w:pPr>
    </w:p>
    <w:p w:rsidRPr="00A108B8" w:rsidR="003C47BB" w:rsidP="003C47BB" w:rsidRDefault="003C47BB">
      <w:pPr>
        <w:spacing w:after="0" w:line="240" w:lineRule="auto"/>
        <w:jc w:val="center"/>
        <w:rPr>
          <w:rFonts w:eastAsia="Times New Roman" w:cs="Arial"/>
          <w:szCs w:val="24"/>
          <w:lang w:eastAsia="hr-HR"/>
        </w:rPr>
      </w:pPr>
      <w:r w:rsidRPr="00A108B8">
        <w:rPr>
          <w:rFonts w:eastAsia="Times New Roman" w:cs="Arial"/>
          <w:szCs w:val="24"/>
          <w:lang w:eastAsia="hr-HR"/>
        </w:rPr>
        <w:t>r j e š e nj e</w:t>
      </w:r>
    </w:p>
    <w:p w:rsidR="003C47BB" w:rsidP="003C47BB" w:rsidRDefault="003C47BB">
      <w:pPr>
        <w:widowControl w:val="false"/>
        <w:suppressAutoHyphens/>
        <w:spacing w:after="60" w:line="240" w:lineRule="auto"/>
        <w:jc w:val="both"/>
        <w:rPr>
          <w:rFonts w:eastAsia="Times New Roman" w:cs="Arial"/>
          <w:color w:val="4BACC6"/>
          <w:szCs w:val="24"/>
          <w:lang w:eastAsia="hr-HR"/>
        </w:rPr>
      </w:pPr>
    </w:p>
    <w:p w:rsidRPr="005040EE" w:rsidR="003C47BB" w:rsidP="003C47BB" w:rsidRDefault="003C47BB">
      <w:pPr>
        <w:widowControl w:val="false"/>
        <w:suppressAutoHyphens/>
        <w:spacing w:after="60" w:line="240" w:lineRule="auto"/>
        <w:ind w:left="708"/>
        <w:jc w:val="both"/>
        <w:rPr>
          <w:rFonts w:eastAsia="Times New Roman" w:cs="Arial"/>
          <w:szCs w:val="24"/>
          <w:lang w:eastAsia="hr-HR"/>
        </w:rPr>
      </w:pPr>
      <w:r w:rsidRPr="005040EE">
        <w:rPr>
          <w:rFonts w:eastAsia="Times New Roman" w:cs="Arial"/>
          <w:szCs w:val="24"/>
          <w:lang w:eastAsia="hr-HR"/>
        </w:rPr>
        <w:t>Ovaj zapisnik će se objaviti na e-Oglasnoj ploči suda.</w:t>
      </w:r>
    </w:p>
    <w:p w:rsidR="003C47BB" w:rsidP="003C47BB" w:rsidRDefault="003C47BB">
      <w:pPr>
        <w:spacing w:after="0" w:line="240" w:lineRule="auto"/>
        <w:jc w:val="both"/>
        <w:rPr>
          <w:rFonts w:eastAsia="Times New Roman" w:cs="Arial"/>
          <w:color w:val="E36C0A"/>
          <w:szCs w:val="24"/>
          <w:lang w:eastAsia="hr-HR"/>
        </w:rPr>
      </w:pPr>
    </w:p>
    <w:p w:rsidRPr="00A108B8" w:rsidR="003C47BB" w:rsidP="003C47BB" w:rsidRDefault="003C47BB">
      <w:pPr>
        <w:spacing w:after="0" w:line="240" w:lineRule="auto"/>
        <w:jc w:val="both"/>
        <w:rPr>
          <w:rFonts w:eastAsia="Times New Roman" w:cs="Arial"/>
          <w:color w:val="E36C0A"/>
          <w:szCs w:val="24"/>
          <w:lang w:eastAsia="hr-HR"/>
        </w:rPr>
      </w:pPr>
    </w:p>
    <w:p w:rsidRPr="00A108B8" w:rsidR="003C47BB" w:rsidP="003C47BB" w:rsidRDefault="003C47BB">
      <w:pPr>
        <w:spacing w:after="0" w:line="240" w:lineRule="auto"/>
        <w:jc w:val="both"/>
        <w:rPr>
          <w:rFonts w:eastAsia="Times New Roman" w:cs="Arial"/>
          <w:color w:val="000000"/>
          <w:szCs w:val="24"/>
          <w:lang w:eastAsia="hr-HR"/>
        </w:rPr>
      </w:pPr>
    </w:p>
    <w:p w:rsidRPr="00F27F3A" w:rsidR="003C47BB" w:rsidP="003C47BB" w:rsidRDefault="003C47BB">
      <w:pPr>
        <w:spacing w:after="0" w:line="240" w:lineRule="auto"/>
        <w:jc w:val="center"/>
        <w:rPr>
          <w:rFonts w:eastAsia="Times New Roman" w:cs="Arial"/>
          <w:szCs w:val="24"/>
          <w:lang w:eastAsia="hr-HR"/>
        </w:rPr>
      </w:pPr>
      <w:r>
        <w:rPr>
          <w:rFonts w:eastAsia="Times New Roman" w:cs="Arial"/>
          <w:szCs w:val="24"/>
          <w:lang w:eastAsia="hr-HR"/>
        </w:rPr>
        <w:t xml:space="preserve">Dovršeno u </w:t>
      </w:r>
      <w:r w:rsidR="009E4314">
        <w:rPr>
          <w:rFonts w:eastAsia="Times New Roman" w:cs="Arial"/>
          <w:szCs w:val="24"/>
          <w:lang w:eastAsia="hr-HR"/>
        </w:rPr>
        <w:t>10</w:t>
      </w:r>
      <w:r w:rsidRPr="00F27F3A">
        <w:rPr>
          <w:rFonts w:eastAsia="Times New Roman" w:cs="Arial"/>
          <w:szCs w:val="24"/>
          <w:lang w:eastAsia="hr-HR"/>
        </w:rPr>
        <w:t>:</w:t>
      </w:r>
      <w:r w:rsidR="009E4314">
        <w:rPr>
          <w:rFonts w:eastAsia="Times New Roman" w:cs="Arial"/>
          <w:szCs w:val="24"/>
          <w:lang w:eastAsia="hr-HR"/>
        </w:rPr>
        <w:t>15</w:t>
      </w:r>
      <w:r w:rsidRPr="00F27F3A">
        <w:rPr>
          <w:rFonts w:eastAsia="Times New Roman" w:cs="Arial"/>
          <w:szCs w:val="24"/>
          <w:lang w:eastAsia="hr-HR"/>
        </w:rPr>
        <w:t xml:space="preserve"> sati.</w:t>
      </w:r>
    </w:p>
    <w:p w:rsidRPr="00A108B8" w:rsidR="003C47BB" w:rsidP="003C47BB" w:rsidRDefault="003C47BB">
      <w:pPr>
        <w:spacing w:after="0" w:line="240" w:lineRule="auto"/>
        <w:ind w:firstLine="708"/>
        <w:jc w:val="both"/>
        <w:rPr>
          <w:rFonts w:eastAsia="Times New Roman" w:cs="Arial"/>
          <w:color w:val="000000"/>
          <w:szCs w:val="24"/>
          <w:lang w:eastAsia="hr-HR"/>
        </w:rPr>
      </w:pPr>
    </w:p>
    <w:p w:rsidR="003C47BB" w:rsidP="003C47BB" w:rsidRDefault="003C47BB">
      <w:pPr>
        <w:spacing w:after="0" w:line="240" w:lineRule="auto"/>
        <w:ind w:firstLine="708"/>
        <w:jc w:val="both"/>
        <w:rPr>
          <w:rFonts w:eastAsia="Times New Roman" w:cs="Arial"/>
          <w:color w:val="000000"/>
          <w:szCs w:val="24"/>
          <w:lang w:eastAsia="hr-HR"/>
        </w:rPr>
      </w:pPr>
    </w:p>
    <w:p w:rsidR="003C47BB" w:rsidP="003C47BB" w:rsidRDefault="003C47BB">
      <w:pPr>
        <w:spacing w:after="0" w:line="240" w:lineRule="auto"/>
        <w:ind w:firstLine="708"/>
        <w:jc w:val="both"/>
        <w:rPr>
          <w:rFonts w:eastAsia="Times New Roman" w:cs="Arial"/>
          <w:color w:val="000000"/>
          <w:szCs w:val="24"/>
          <w:lang w:eastAsia="hr-HR"/>
        </w:rPr>
      </w:pPr>
    </w:p>
    <w:p w:rsidRPr="00A108B8" w:rsidR="003C47BB" w:rsidP="003C47BB" w:rsidRDefault="003C47BB">
      <w:pPr>
        <w:spacing w:after="0" w:line="240" w:lineRule="auto"/>
        <w:ind w:firstLine="708"/>
        <w:jc w:val="both"/>
        <w:rPr>
          <w:rFonts w:eastAsia="Times New Roman" w:cs="Arial"/>
          <w:color w:val="000000"/>
          <w:szCs w:val="24"/>
          <w:lang w:eastAsia="hr-HR"/>
        </w:rPr>
      </w:pPr>
    </w:p>
    <w:p w:rsidRPr="00A108B8" w:rsidR="003C47BB" w:rsidP="003C47BB" w:rsidRDefault="003C47BB">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ab/>
      </w:r>
      <w:r w:rsidRPr="00A108B8">
        <w:rPr>
          <w:rFonts w:eastAsia="Times New Roman" w:cs="Arial"/>
          <w:color w:val="000000"/>
          <w:szCs w:val="24"/>
          <w:lang w:eastAsia="hr-HR"/>
        </w:rPr>
        <w:tab/>
        <w:t xml:space="preserve">                </w:t>
      </w:r>
      <w:r w:rsidRPr="00A108B8">
        <w:rPr>
          <w:rFonts w:eastAsia="Times New Roman" w:cs="Arial"/>
          <w:color w:val="000000"/>
          <w:szCs w:val="24"/>
          <w:lang w:eastAsia="hr-HR"/>
        </w:rPr>
        <w:tab/>
      </w:r>
      <w:r w:rsidRPr="00A108B8">
        <w:rPr>
          <w:rFonts w:eastAsia="Times New Roman" w:cs="Arial"/>
          <w:color w:val="000000"/>
          <w:szCs w:val="24"/>
          <w:lang w:eastAsia="hr-HR"/>
        </w:rPr>
        <w:tab/>
        <w:t xml:space="preserve">   </w:t>
      </w:r>
      <w:r>
        <w:rPr>
          <w:rFonts w:eastAsia="Times New Roman" w:cs="Arial"/>
          <w:color w:val="000000"/>
          <w:szCs w:val="24"/>
          <w:lang w:eastAsia="hr-HR"/>
        </w:rPr>
        <w:t>S</w:t>
      </w:r>
      <w:r w:rsidRPr="00A108B8">
        <w:rPr>
          <w:rFonts w:eastAsia="Times New Roman" w:cs="Arial"/>
          <w:color w:val="000000"/>
          <w:szCs w:val="24"/>
          <w:lang w:eastAsia="hr-HR"/>
        </w:rPr>
        <w:t>utkinja</w:t>
      </w:r>
      <w:r w:rsidRPr="00A108B8">
        <w:rPr>
          <w:rFonts w:eastAsia="Times New Roman" w:cs="Arial"/>
          <w:color w:val="000000"/>
          <w:szCs w:val="24"/>
          <w:lang w:eastAsia="hr-HR"/>
        </w:rPr>
        <w:tab/>
        <w:t xml:space="preserve">                      Stečajn</w:t>
      </w:r>
      <w:r>
        <w:rPr>
          <w:rFonts w:eastAsia="Times New Roman" w:cs="Arial"/>
          <w:color w:val="000000"/>
          <w:szCs w:val="24"/>
          <w:lang w:eastAsia="hr-HR"/>
        </w:rPr>
        <w:t>a</w:t>
      </w:r>
      <w:r w:rsidRPr="00A108B8">
        <w:rPr>
          <w:rFonts w:eastAsia="Times New Roman" w:cs="Arial"/>
          <w:color w:val="000000"/>
          <w:szCs w:val="24"/>
          <w:lang w:eastAsia="hr-HR"/>
        </w:rPr>
        <w:t xml:space="preserve"> upravitelj</w:t>
      </w:r>
      <w:r>
        <w:rPr>
          <w:rFonts w:eastAsia="Times New Roman" w:cs="Arial"/>
          <w:color w:val="000000"/>
          <w:szCs w:val="24"/>
          <w:lang w:eastAsia="hr-HR"/>
        </w:rPr>
        <w:t>ica</w:t>
      </w:r>
    </w:p>
    <w:p w:rsidRPr="00A108B8" w:rsidR="003C47BB" w:rsidP="003C47BB" w:rsidRDefault="003C47BB">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ab/>
      </w:r>
    </w:p>
    <w:p w:rsidR="003C47BB" w:rsidP="003C47BB" w:rsidRDefault="003C47BB">
      <w:pPr>
        <w:spacing w:after="0" w:line="240" w:lineRule="auto"/>
        <w:jc w:val="both"/>
        <w:rPr>
          <w:rFonts w:eastAsia="Times New Roman" w:cs="Arial"/>
          <w:color w:val="000000"/>
          <w:szCs w:val="24"/>
          <w:lang w:eastAsia="hr-HR"/>
        </w:rPr>
      </w:pP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r>
        <w:rPr>
          <w:rFonts w:eastAsia="Times New Roman" w:cs="Arial"/>
          <w:color w:val="000000"/>
          <w:szCs w:val="24"/>
          <w:lang w:eastAsia="hr-HR"/>
        </w:rPr>
        <w:tab/>
      </w:r>
    </w:p>
    <w:p w:rsidRPr="00A108B8" w:rsidR="003C47BB" w:rsidP="003C47BB" w:rsidRDefault="003C47BB">
      <w:pPr>
        <w:spacing w:after="0" w:line="240" w:lineRule="auto"/>
        <w:jc w:val="both"/>
        <w:rPr>
          <w:rFonts w:eastAsia="Times New Roman" w:cs="Arial"/>
          <w:color w:val="000000"/>
          <w:szCs w:val="24"/>
          <w:lang w:eastAsia="hr-HR"/>
        </w:rPr>
      </w:pPr>
    </w:p>
    <w:p w:rsidRPr="00A108B8" w:rsidR="003C47BB" w:rsidP="003C47BB" w:rsidRDefault="003C47BB">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 xml:space="preserve">  </w:t>
      </w:r>
    </w:p>
    <w:p w:rsidRPr="00A108B8" w:rsidR="003C47BB" w:rsidP="003C47BB" w:rsidRDefault="003C47BB">
      <w:pPr>
        <w:spacing w:after="0" w:line="240" w:lineRule="auto"/>
        <w:jc w:val="both"/>
        <w:rPr>
          <w:rFonts w:eastAsia="Times New Roman" w:cs="Arial"/>
          <w:color w:val="000000"/>
          <w:szCs w:val="24"/>
          <w:lang w:eastAsia="hr-HR"/>
        </w:rPr>
      </w:pPr>
      <w:r w:rsidRPr="00A108B8">
        <w:rPr>
          <w:rFonts w:eastAsia="Times New Roman" w:cs="Arial"/>
          <w:color w:val="000000"/>
          <w:szCs w:val="24"/>
          <w:lang w:eastAsia="hr-HR"/>
        </w:rPr>
        <w:t xml:space="preserve">                            </w:t>
      </w:r>
      <w:r>
        <w:rPr>
          <w:rFonts w:eastAsia="Times New Roman" w:cs="Arial"/>
          <w:color w:val="000000"/>
          <w:szCs w:val="24"/>
          <w:lang w:eastAsia="hr-HR"/>
        </w:rPr>
        <w:t xml:space="preserve">                           </w:t>
      </w:r>
      <w:r w:rsidRPr="00A108B8">
        <w:rPr>
          <w:rFonts w:eastAsia="Times New Roman" w:cs="Arial"/>
          <w:color w:val="000000"/>
          <w:szCs w:val="24"/>
          <w:lang w:eastAsia="hr-HR"/>
        </w:rPr>
        <w:t>Zapisničarka</w:t>
      </w:r>
      <w:r w:rsidRPr="00A108B8">
        <w:rPr>
          <w:rFonts w:eastAsia="Times New Roman" w:cs="Arial"/>
          <w:color w:val="000000"/>
          <w:szCs w:val="24"/>
          <w:lang w:eastAsia="hr-HR"/>
        </w:rPr>
        <w:tab/>
      </w:r>
      <w:r w:rsidRPr="00A108B8">
        <w:rPr>
          <w:rFonts w:eastAsia="Times New Roman" w:cs="Arial"/>
          <w:color w:val="000000"/>
          <w:szCs w:val="24"/>
          <w:lang w:eastAsia="hr-HR"/>
        </w:rPr>
        <w:tab/>
      </w:r>
      <w:r w:rsidRPr="00A108B8">
        <w:rPr>
          <w:rFonts w:eastAsia="Times New Roman" w:cs="Arial"/>
          <w:color w:val="000000"/>
          <w:szCs w:val="24"/>
          <w:lang w:eastAsia="hr-HR"/>
        </w:rPr>
        <w:tab/>
        <w:t>Vjerovnici</w:t>
      </w:r>
    </w:p>
    <w:p w:rsidRPr="00A108B8" w:rsidR="003C47BB" w:rsidP="003C47BB" w:rsidRDefault="003C47BB">
      <w:pPr>
        <w:spacing w:after="0" w:line="240" w:lineRule="auto"/>
        <w:rPr>
          <w:rFonts w:eastAsia="Times New Roman" w:cs="Arial"/>
          <w:color w:val="000000"/>
          <w:szCs w:val="24"/>
          <w:lang w:eastAsia="hr-HR"/>
        </w:rPr>
      </w:pPr>
    </w:p>
    <w:p w:rsidRPr="00A108B8" w:rsidR="003C47BB" w:rsidP="003C47BB" w:rsidRDefault="003C47BB">
      <w:pPr>
        <w:spacing w:after="0" w:line="240" w:lineRule="auto"/>
        <w:rPr>
          <w:rFonts w:eastAsia="Times New Roman" w:cs="Arial"/>
          <w:color w:val="000000"/>
          <w:szCs w:val="24"/>
          <w:lang w:eastAsia="hr-HR"/>
        </w:rPr>
      </w:pPr>
    </w:p>
    <w:p w:rsidRPr="00A108B8" w:rsidR="003C47BB" w:rsidP="003C47BB" w:rsidRDefault="003C47BB">
      <w:pPr>
        <w:spacing w:after="0" w:line="240" w:lineRule="auto"/>
        <w:rPr>
          <w:rFonts w:eastAsia="Times New Roman" w:cs="Arial"/>
          <w:color w:val="000000"/>
          <w:szCs w:val="24"/>
          <w:lang w:eastAsia="hr-HR"/>
        </w:rPr>
      </w:pPr>
    </w:p>
    <w:p w:rsidRPr="00A108B8" w:rsidR="003C47BB" w:rsidP="003C47BB" w:rsidRDefault="003C47BB">
      <w:pPr>
        <w:spacing w:after="0" w:line="240" w:lineRule="auto"/>
        <w:rPr>
          <w:rFonts w:eastAsia="Times New Roman" w:cs="Arial"/>
          <w:color w:val="000000"/>
          <w:szCs w:val="24"/>
          <w:lang w:eastAsia="hr-HR"/>
        </w:rPr>
      </w:pPr>
    </w:p>
    <w:p w:rsidRPr="00A108B8" w:rsidR="003C47BB" w:rsidP="003C47BB" w:rsidRDefault="003C47BB">
      <w:pPr>
        <w:spacing w:after="0" w:line="240" w:lineRule="auto"/>
        <w:rPr>
          <w:rFonts w:eastAsia="Times New Roman" w:cs="Arial"/>
          <w:color w:val="000000"/>
          <w:szCs w:val="24"/>
          <w:lang w:eastAsia="hr-HR"/>
        </w:rPr>
      </w:pPr>
    </w:p>
    <w:p w:rsidRPr="00A108B8" w:rsidR="003C47BB" w:rsidP="003C47BB" w:rsidRDefault="003C47BB">
      <w:pPr>
        <w:spacing w:after="0" w:line="240" w:lineRule="auto"/>
        <w:rPr>
          <w:rFonts w:eastAsia="Times New Roman" w:cs="Arial"/>
          <w:color w:val="000000"/>
          <w:szCs w:val="24"/>
          <w:lang w:eastAsia="hr-HR"/>
        </w:rPr>
      </w:pPr>
    </w:p>
    <w:p w:rsidRPr="00A108B8" w:rsidR="003C47BB" w:rsidP="003C47BB" w:rsidRDefault="003C47BB">
      <w:pPr>
        <w:spacing w:after="0" w:line="240" w:lineRule="auto"/>
        <w:rPr>
          <w:rFonts w:eastAsia="Times New Roman" w:cs="Arial"/>
          <w:color w:val="000000"/>
          <w:szCs w:val="24"/>
          <w:lang w:eastAsia="hr-HR"/>
        </w:rPr>
      </w:pPr>
    </w:p>
    <w:p w:rsidRPr="00A108B8" w:rsidR="003C47BB" w:rsidP="003C47BB" w:rsidRDefault="003C47BB">
      <w:pPr>
        <w:spacing w:after="0" w:line="240" w:lineRule="auto"/>
        <w:rPr>
          <w:rFonts w:eastAsia="Times New Roman" w:cs="Arial"/>
          <w:color w:val="000000"/>
          <w:szCs w:val="24"/>
          <w:lang w:eastAsia="hr-HR"/>
        </w:rPr>
      </w:pPr>
    </w:p>
    <w:p w:rsidR="003C47BB" w:rsidP="003C47BB" w:rsidRDefault="003C47BB"/>
    <w:p w:rsidR="002410FA" w:rsidRDefault="002410FA"/>
    <w:sectPr w:rsidR="002410FA" w:rsidSect="0008237F">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C47BB" w:rsidP="003C47BB" w:rsidRDefault="003C47BB">
      <w:pPr>
        <w:spacing w:after="0" w:line="240" w:lineRule="auto"/>
      </w:pPr>
      <w:r>
        <w:separator/>
      </w:r>
    </w:p>
  </w:endnote>
  <w:endnote w:type="continuationSeparator" w:id="0">
    <w:p w:rsidR="003C47BB" w:rsidP="003C47BB" w:rsidRDefault="003C47B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C47BB" w:rsidP="003C47BB" w:rsidRDefault="003C47BB">
      <w:pPr>
        <w:spacing w:after="0" w:line="240" w:lineRule="auto"/>
      </w:pPr>
      <w:r>
        <w:separator/>
      </w:r>
    </w:p>
  </w:footnote>
  <w:footnote w:type="continuationSeparator" w:id="0">
    <w:p w:rsidR="003C47BB" w:rsidP="003C47BB" w:rsidRDefault="003C47B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3C47B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BC7039">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222AA1" w:rsidP="00057337" w:rsidRDefault="003C47BB">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BC7039">
      <w:rPr>
        <w:rStyle w:val="Brojstranice"/>
        <w:rFonts w:cs="Arial"/>
        <w:noProof/>
        <w:szCs w:val="24"/>
      </w:rPr>
      <w:t>2</w:t>
    </w:r>
    <w:r w:rsidRPr="007B1703">
      <w:rPr>
        <w:rStyle w:val="Brojstranice"/>
        <w:rFonts w:cs="Arial"/>
        <w:szCs w:val="24"/>
      </w:rPr>
      <w:fldChar w:fldCharType="end"/>
    </w:r>
  </w:p>
  <w:p w:rsidRPr="002D10B8" w:rsidR="00222AA1" w:rsidP="009240C0" w:rsidRDefault="003C47BB">
    <w:pPr>
      <w:rPr>
        <w:rFonts w:cs="Arial"/>
        <w:b/>
        <w:szCs w:val="24"/>
      </w:rPr>
    </w:pPr>
    <w:r>
      <w:tab/>
    </w:r>
    <w:r>
      <w:tab/>
    </w:r>
    <w:r>
      <w:tab/>
    </w:r>
    <w:r>
      <w:tab/>
    </w:r>
    <w:r>
      <w:tab/>
    </w:r>
    <w:r>
      <w:tab/>
    </w:r>
    <w:r w:rsidRPr="002D10B8">
      <w:rPr>
        <w:rFonts w:cs="Arial"/>
      </w:rPr>
      <w:tab/>
    </w:r>
    <w:r w:rsidRPr="002D10B8">
      <w:rPr>
        <w:rFonts w:cs="Arial"/>
      </w:rPr>
      <w:tab/>
    </w:r>
    <w:r w:rsidRPr="002D10B8">
      <w:rPr>
        <w:rFonts w:cs="Arial"/>
      </w:rPr>
      <w:tab/>
      <w:t xml:space="preserve">             </w:t>
    </w:r>
    <w:r>
      <w:rPr>
        <w:rFonts w:cs="Arial"/>
      </w:rPr>
      <w:t xml:space="preserve">    </w:t>
    </w:r>
    <w:r>
      <w:rPr>
        <w:rFonts w:eastAsia="Times New Roman" w:cs="Arial"/>
        <w:szCs w:val="24"/>
        <w:lang w:eastAsia="hr-HR"/>
      </w:rPr>
      <w:t>St-37</w:t>
    </w:r>
    <w:r w:rsidRPr="00A108B8">
      <w:rPr>
        <w:rFonts w:eastAsia="Times New Roman" w:cs="Arial"/>
        <w:szCs w:val="24"/>
        <w:lang w:eastAsia="hr-HR"/>
      </w:rPr>
      <w:t>/</w:t>
    </w:r>
    <w:r w:rsidRPr="00EC49D5">
      <w:rPr>
        <w:rFonts w:eastAsia="Times New Roman" w:cs="Arial"/>
        <w:szCs w:val="24"/>
        <w:lang w:eastAsia="hr-HR"/>
      </w:rPr>
      <w:t>2024-</w:t>
    </w:r>
    <w:r w:rsidRPr="00EC49D5" w:rsidR="00EC49D5">
      <w:rPr>
        <w:rFonts w:eastAsia="Times New Roman" w:cs="Arial"/>
        <w:szCs w:val="24"/>
        <w:lang w:eastAsia="hr-HR"/>
      </w:rPr>
      <w:t>61</w:t>
    </w:r>
    <w:r w:rsidRPr="00EC49D5">
      <w:rPr>
        <w:rFonts w:cs="Arial"/>
        <w:szCs w:val="24"/>
      </w:rPr>
      <w:t xml:space="preserve">   </w:t>
    </w:r>
  </w:p>
  <w:p w:rsidR="00222AA1" w:rsidRDefault="00BC7039">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7BB"/>
    <w:rsid w:val="0015228B"/>
    <w:rsid w:val="002410FA"/>
    <w:rsid w:val="002538DA"/>
    <w:rsid w:val="003C47BB"/>
    <w:rsid w:val="00475ED1"/>
    <w:rsid w:val="009E4314"/>
    <w:rsid w:val="00BC7039"/>
    <w:rsid w:val="00EC49D5"/>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1C6FEA6-B2C8-4E4C-A6A0-D56EF031A367}"/>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C47BB"/>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C47B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C47BB"/>
  </w:style>
  <w:style w:type="character" w:styleId="Brojstranice">
    <w:name w:val="page number"/>
    <w:basedOn w:val="Zadanifontodlomka"/>
    <w:rsid w:val="003C47BB"/>
  </w:style>
  <w:style w:type="paragraph" w:styleId="Podnoje">
    <w:name w:val="footer"/>
    <w:basedOn w:val="Normal"/>
    <w:link w:val="PodnojeChar"/>
    <w:uiPriority w:val="99"/>
    <w:unhideWhenUsed/>
    <w:rsid w:val="003C47B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C47BB"/>
  </w:style>
  <w:style w:type="character" w:styleId="Tekstrezerviranogmjesta">
    <w:name w:val="Placeholder Text"/>
    <w:basedOn w:val="Zadanifontodlomka"/>
    <w:uiPriority w:val="99"/>
    <w:semiHidden/>
    <w:rsid w:val="00BC7039"/>
    <w:rPr>
      <w:color w:val="808080"/>
      <w:bdr w:val="none" w:color="auto" w:sz="0" w:space="0"/>
      <w:shd w:val="clear" w:color="auto" w:fill="auto"/>
    </w:rPr>
  </w:style>
  <w:style w:type="character" w:styleId="eSPISCCParagraphDefaultFont" w:customStyle="true">
    <w:name w:val="eSPIS_CC_Paragraph Default Font"/>
    <w:basedOn w:val="Zadanifontodlomka"/>
    <w:rsid w:val="00BC7039"/>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C7039"/>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C7039"/>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C7039"/>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13. studenog 2024.</izvorni_sadrzaj>
    <derivirana_varijabla naziv="DomainObject.StvarniPocetakDatum_1">13. studenog 2024.</derivirana_varijabla>
  </DomainObject.StvarniPocetakDatum>
  <DomainObject.StvarniZavrsetakDatum>
    <izvorni_sadrzaj>13. studenog 2024.</izvorni_sadrzaj>
    <derivirana_varijabla naziv="DomainObject.StvarniZavrsetakDatum_1">13. studenog 2024.</derivirana_varijabla>
  </DomainObject.StvarniZavrsetakDatum>
  <DomainObject.PlaniraniZavrsetakDatum>
    <izvorni_sadrzaj>13. studenog 2024.</izvorni_sadrzaj>
    <derivirana_varijabla naziv="DomainObject.PlaniraniZavrsetakDatum_1">13. studenog 2024.</derivirana_varijabla>
  </DomainObject.PlaniraniZavrsetakDatum>
  <DomainObject.PlaniraniPocetakDatum>
    <izvorni_sadrzaj>13. studenog 2024.</izvorni_sadrzaj>
    <derivirana_varijabla naziv="DomainObject.PlaniraniPocetakDatum_1">13. studenog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2024.</izvorni_sadrzaj>
    <derivirana_varijabla naziv="DomainObject.Zapisnik.DatumKreiranja_1">13. studenog 2024.</derivirana_varijabla>
  </DomainObject.Zapisnik.DatumKreiranja>
  <DomainObject.Zapisnik.ImovinskaKorist>
    <izvorni_sadrzaj/>
    <derivirana_varijabla naziv="DomainObject.Zapisnik.ImovinskaKorist_1"/>
  </DomainObject.Zapisnik.ImovinskaKorist>
  <DomainObject.Zapisnik.Oznaka>
    <izvorni_sadrzaj>St-37/2024-61</izvorni_sadrzaj>
    <derivirana_varijabla naziv="DomainObject.Zapisnik.Oznaka_1">St-37/2024-61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veljače 2024.</izvorni_sadrzaj>
    <derivirana_varijabla naziv="DomainObject.Predmet.DatumIzradeOptuznogAkta_1">13. veljače 2024.</derivirana_varijabla>
  </DomainObject.Predmet.DatumIzradeOptuznogAkta>
  <DomainObject.Predmet.DatumIzradeOptuznogAktaFormated>
    <izvorni_sadrzaj>13.2.2024.</izvorni_sadrzaj>
    <derivirana_varijabla naziv="DomainObject.Predmet.DatumIzradeOptuznogAktaFormated_1">13.2.2024.</derivirana_varijabla>
  </DomainObject.Predmet.DatumIzradeOptuznogAktaFormated>
  <DomainObject.Predmet.DatumOsnivanja>
    <izvorni_sadrzaj>13. veljače 2024.</izvorni_sadrzaj>
    <derivirana_varijabla naziv="DomainObject.Predmet.DatumOsnivanja_1">13.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veljače 2024.</izvorni_sadrzaj>
    <derivirana_varijabla naziv="DomainObject.Predmet.DatumPrimitkaOptuznogAkta_1">13.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St-37/2024</izvorni_sadrzaj>
    <derivirana_varijabla naziv="DomainObject.Predmet.OznakaBroj_1">St-37/2024</derivirana_varijabla>
  </DomainObject.Predmet.OznakaBroj>
  <DomainObject.Predmet.OznakaBrojOptuznogAkta>
    <izvorni_sadrzaj>04-06-24-661</izvorni_sadrzaj>
    <derivirana_varijabla naziv="DomainObject.Predmet.OznakaBrojOptuznogAkta_1">04-06-24-661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od 27.6.24. prileži crni registrator sa prijavama tražbina</izvorni_sadrzaj>
    <derivirana_varijabla naziv="DomainObject.Predmet.PrimjedbaSuca_1">spisu od 27.6.24. prileži crni registrator sa prijavama tražbina</derivirana_varijabla>
  </DomainObject.Predmet.PrimjedbaSuca>
  <DomainObject.Predmet.ProtustrankaFormated>
    <izvorni_sadrzaj>  ISTRA SECURITY j.d.o.o., Garbina</izvorni_sadrzaj>
    <derivirana_varijabla naziv="DomainObject.Predmet.ProtustrankaFormated_1">  ISTRA SECURITY j.d.o.o., Garbina</derivirana_varijabla>
  </DomainObject.Predmet.ProtustrankaFormated>
  <DomainObject.Predmet.ProtustrankaFormatedOIB>
    <izvorni_sadrzaj>  ISTRA SECURITY j.d.o.o., Garbina, OIB 88154546302</izvorni_sadrzaj>
    <derivirana_varijabla naziv="DomainObject.Predmet.ProtustrankaFormatedOIB_1">  ISTRA SECURITY j.d.o.o., Garbina, OIB 88154546302</derivirana_varijabla>
  </DomainObject.Predmet.ProtustrankaFormatedOIB>
  <DomainObject.Predmet.ProtustrankaFormatedWithAdress>
    <izvorni_sadrzaj> ISTRA SECURITY j.d.o.o., Garbina, Garbina - Garbina 2 A, 52440 Poreč</izvorni_sadrzaj>
    <derivirana_varijabla naziv="DomainObject.Predmet.ProtustrankaFormatedWithAdress_1"> ISTRA SECURITY j.d.o.o., Garbina, Garbina - Garbina 2 A, 52440 Poreč</derivirana_varijabla>
  </DomainObject.Predmet.ProtustrankaFormatedWithAdress>
  <DomainObject.Predmet.ProtustrankaFormatedWithAdressOIB>
    <izvorni_sadrzaj> ISTRA SECURITY j.d.o.o., Garbina, OIB 88154546302, Garbina - Garbina 2 A, 52440 Poreč</izvorni_sadrzaj>
    <derivirana_varijabla naziv="DomainObject.Predmet.ProtustrankaFormatedWithAdressOIB_1"> ISTRA SECURITY j.d.o.o., Garbina, OIB 88154546302, Garbina - Garbina 2 A, 52440 Poreč</derivirana_varijabla>
  </DomainObject.Predmet.ProtustrankaFormatedWithAdressOIB>
  <DomainObject.Predmet.ProtustrankaWithAdress>
    <izvorni_sadrzaj>ISTRA SECURITY j.d.o.o., Garbina Garbina - Garbina 2 A, 52440 Poreč</izvorni_sadrzaj>
    <derivirana_varijabla naziv="DomainObject.Predmet.ProtustrankaWithAdress_1">ISTRA SECURITY j.d.o.o., Garbina Garbina - Garbina 2 A, 52440 Poreč</derivirana_varijabla>
  </DomainObject.Predmet.ProtustrankaWithAdress>
  <DomainObject.Predmet.ProtustrankaWithAdressOIB>
    <izvorni_sadrzaj>ISTRA SECURITY j.d.o.o., Garbina, OIB 88154546302, Garbina - Garbina 2 A, 52440 Poreč</izvorni_sadrzaj>
    <derivirana_varijabla naziv="DomainObject.Predmet.ProtustrankaWithAdressOIB_1">ISTRA SECURITY j.d.o.o., Garbina, OIB 88154546302, Garbina - Garbina 2 A, 52440 Poreč</derivirana_varijabla>
  </DomainObject.Predmet.ProtustrankaWithAdressOIB>
  <DomainObject.Predmet.ProtustrankaNazivFormated>
    <izvorni_sadrzaj>ISTRA SECURITY j.d.o.o., Garbina</izvorni_sadrzaj>
    <derivirana_varijabla naziv="DomainObject.Predmet.ProtustrankaNazivFormated_1">ISTRA SECURITY j.d.o.o., Garbina</derivirana_varijabla>
  </DomainObject.Predmet.ProtustrankaNazivFormated>
  <DomainObject.Predmet.ProtustrankaNazivFormatedOIB>
    <izvorni_sadrzaj>ISTRA SECURITY j.d.o.o., Garbina, OIB 88154546302</izvorni_sadrzaj>
    <derivirana_varijabla naziv="DomainObject.Predmet.ProtustrankaNazivFormatedOIB_1">ISTRA SECURITY j.d.o.o., Garbina, OIB 88154546302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ZAGREBAČKA BANKA DIONIČKO DRUŠTVO; HEP ELEKTRA d.o.o. za opskrbu električnom energijom</izvorni_sadrzaj>
    <derivirana_varijabla naziv="DomainObject.Predmet.StrankaFormated_1">  Financijska agencija (FINA); ZAGREBAČKA BANKA DIONIČKO DRUŠTVO; HEP ELEKTRA d.o.o. za opskrbu električnom energijom</derivirana_varijabla>
  </DomainObject.Predmet.StrankaFormated>
  <DomainObject.Predmet.StrankaFormatedOIB>
    <izvorni_sadrzaj>  Financijska agencija (FINA), OIB 85821130368; ZAGREBAČKA BANKA DIONIČKO DRUŠTVO, OIB 92963223473; HEP ELEKTRA d.o.o. za opskrbu električnom energijom, OIB 43965974818</izvorni_sadrzaj>
    <derivirana_varijabla naziv="DomainObject.Predmet.StrankaFormatedOIB_1">  Financijska agencija (FINA), OIB 85821130368; ZAGREBAČKA BANKA DIONIČKO DRUŠTVO, OIB 92963223473; HEP ELEKTRA d.o.o. za opskrbu električnom energijom, OIB 43965974818</derivirana_varijabla>
  </DomainObject.Predmet.StrankaFormatedOIB>
  <DomainObject.Predmet.StrankaFormatedWithAdress>
    <izvorni_sadrzaj> Financijska agencija (FINA), GIARDINI 5, 52100 Pula; ZAGREBAČKA BANKA DIONIČKO DRUŠTVO, Trg bana Josipa Jelačića 10, 10000 Zagreb; HEP ELEKTRA d.o.o. za opskrbu električnom energijom, Ulica grada Vukovara 37, 10000 Zagreb</izvorni_sadrzaj>
    <derivirana_varijabla naziv="DomainObject.Predmet.StrankaFormatedWithAdress_1"> Financijska agencija (FINA), GIARDINI 5, 52100 Pula; ZAGREBAČKA BANKA DIONIČKO DRUŠTVO, Trg bana Josipa Jelačića 10, 10000 Zagreb; HEP ELEKTRA d.o.o. za opskrbu električnom energijom, Ulica grada Vukovara 37, 10000 Zagreb</derivirana_varijabla>
  </DomainObject.Predmet.StrankaFormatedWithAdress>
  <DomainObject.Predmet.StrankaFormatedWithAdressOIB>
    <izvorni_sadrzaj> Financijska agencija (FINA), OIB 85821130368, GIARDINI 5, 52100 Pula; ZAGREBAČKA BANKA DIONIČKO DRUŠTVO, OIB 92963223473, Trg bana Josipa Jelačića 10, 10000 Zagreb; HEP ELEKTRA d.o.o. za opskrbu električnom energijom, OIB 43965974818, Ulica grada Vukovara 37, 10000 Zagreb</izvorni_sadrzaj>
    <derivirana_varijabla naziv="DomainObject.Predmet.StrankaFormatedWithAdressOIB_1"> Financijska agencija (FINA), OIB 85821130368, GIARDINI 5, 52100 Pula; ZAGREBAČKA BANKA DIONIČKO DRUŠTVO, OIB 92963223473, Trg bana Josipa Jelačića 10, 10000 Zagreb; HEP ELEKTRA d.o.o. za opskrbu električnom energijom, OIB 43965974818, Ulica grada Vukovara 37, 10000 Zagreb</derivirana_varijabla>
  </DomainObject.Predmet.StrankaFormatedWithAdressOIB>
  <DomainObject.Predmet.StrankaWithAdress>
    <izvorni_sadrzaj>Financijska agencija (FINA) GIARDINI 5,52100 Pula,ZAGREBAČKA BANKA DIONIČKO DRUŠTVO Trg bana Josipa Jelačića 10,10000 Zagreb,HEP ELEKTRA d.o.o. za opskrbu električnom energijom Ulica grada Vukovara 37,10000 Zagreb</izvorni_sadrzaj>
    <derivirana_varijabla naziv="DomainObject.Predmet.StrankaWithAdress_1">Financijska agencija (FINA) GIARDINI 5,52100 Pula,ZAGREBAČKA BANKA DIONIČKO DRUŠTVO Trg bana Josipa Jelačića 10,10000 Zagreb,HEP ELEKTRA d.o.o. za opskrbu električnom energijom Ulica grada Vukovara 37,10000 Zagreb</derivirana_varijabla>
  </DomainObject.Predmet.StrankaWithAdress>
  <DomainObject.Predmet.StrankaWithAdressOIB>
    <izvorni_sadrzaj>Financijska agencija (FINA), OIB 85821130368, GIARDINI 5,52100 Pula,ZAGREBAČKA BANKA DIONIČKO DRUŠTVO, OIB 92963223473, Trg bana Josipa Jelačića 10,10000 Zagreb,HEP ELEKTRA d.o.o. za opskrbu električnom energijom, OIB 43965974818, Ulica grada Vukovara 37,10000 Zagreb</izvorni_sadrzaj>
    <derivirana_varijabla naziv="DomainObject.Predmet.StrankaWithAdressOIB_1">Financijska agencija (FINA), OIB 85821130368, GIARDINI 5,52100 Pula,ZAGREBAČKA BANKA DIONIČKO DRUŠTVO, OIB 92963223473, Trg bana Josipa Jelačića 10,10000 Zagreb,HEP ELEKTRA d.o.o. za opskrbu električnom energijom, OIB 43965974818, Ulica grada Vukovara 37,10000 Zagreb</derivirana_varijabla>
  </DomainObject.Predmet.StrankaWithAdressOIB>
  <DomainObject.Predmet.StrankaNazivFormated>
    <izvorni_sadrzaj>Financijska agencija (FINA),ZAGREBAČKA BANKA DIONIČKO DRUŠTVO,HEP ELEKTRA d.o.o. za opskrbu električnom energijom</izvorni_sadrzaj>
    <derivirana_varijabla naziv="DomainObject.Predmet.StrankaNazivFormated_1">Financijska agencija (FINA),ZAGREBAČKA BANKA DIONIČKO DRUŠTVO,HEP ELEKTRA d.o.o. za opskrbu električnom energijom</derivirana_varijabla>
  </DomainObject.Predmet.StrankaNazivFormated>
  <DomainObject.Predmet.StrankaNazivFormatedOIB>
    <izvorni_sadrzaj>Financijska agencija (FINA), OIB 85821130368,ZAGREBAČKA BANKA DIONIČKO DRUŠTVO, OIB 92963223473,HEP ELEKTRA d.o.o. za opskrbu električnom energijom, OIB 43965974818</izvorni_sadrzaj>
    <derivirana_varijabla naziv="DomainObject.Predmet.StrankaNazivFormatedOIB_1">Financijska agencija (FINA), OIB 85821130368,ZAGREBAČKA BANKA DIONIČKO DRUŠTVO, OIB 92963223473,HEP ELEKTRA d.o.o. za opskrbu električnom energijom, OIB 43965974818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ZAGREBAČKA BANKA DIONIČKO DRUŠTVO</item>
      <item>HEP ELEKTRA d.o.o. za opskrbu električnom energijom</item>
    </izvorni_sadrzaj>
    <derivirana_varijabla naziv="DomainObject.Predmet.StrankaListFormated_1">
      <item>Financijska agencija (FINA)</item>
      <item>ZAGREBAČKA BANKA DIONIČKO DRUŠTVO</item>
      <item>HEP ELEKTRA d.o.o. za opskrbu električnom energijom</item>
    </derivirana_varijabla>
  </DomainObject.Predmet.StrankaListFormated>
  <DomainObject.Predmet.StrankaList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FormatedOIB_1">
      <item>Financijska agencija (FINA), OIB 85821130368</item>
      <item>ZAGREBAČKA BANKA DIONIČKO DRUŠTVO, OIB 92963223473</item>
      <item>HEP ELEKTRA d.o.o. za opskrbu električnom energijom, OIB 43965974818</item>
    </derivirana_varijabla>
  </DomainObject.Predmet.StrankaListFormatedOIB>
  <DomainObject.Predmet.StrankaListFormatedWithAdress>
    <izvorni_sadrzaj>
      <item>Financijska agencija (FINA), GIARDINI 5, 52100 Pula</item>
      <item>ZAGREBAČKA BANKA DIONIČKO DRUŠTVO, Trg bana Josipa Jelačića 10, 10000 Zagreb</item>
      <item>HEP ELEKTRA d.o.o. za opskrbu električnom energijom, Ulica grada Vukovara 37, 10000 Zagreb</item>
    </izvorni_sadrzaj>
    <derivirana_varijabla naziv="DomainObject.Predmet.StrankaListFormatedWithAdress_1">
      <item>Financijska agencija (FINA), GIARDINI 5, 52100 Pula</item>
      <item>ZAGREBAČKA BANKA DIONIČKO DRUŠTVO, Trg bana Josipa Jelačića 10, 10000 Zagreb</item>
      <item>HEP ELEKTRA d.o.o. za opskrbu električnom energijom, Ulica grada Vukovara 37, 10000 Zagreb</item>
    </derivirana_varijabla>
  </DomainObject.Predmet.StrankaListFormatedWithAdress>
  <DomainObject.Predmet.StrankaListFormatedWithAdressOIB>
    <izvorni_sadrzaj>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izvorni_sadrzaj>
    <derivirana_varijabla naziv="DomainObject.Predmet.StrankaListFormatedWithAdressOIB_1">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derivirana_varijabla>
  </DomainObject.Predmet.StrankaListFormatedWithAdressOIB>
  <DomainObject.Predmet.StrankaListNazivFormated>
    <izvorni_sadrzaj>
      <item>Financijska agencija (FINA)</item>
      <item>ZAGREBAČKA BANKA DIONIČKO DRUŠTVO</item>
      <item>HEP ELEKTRA d.o.o. za opskrbu električnom energijom</item>
    </izvorni_sadrzaj>
    <derivirana_varijabla naziv="DomainObject.Predmet.StrankaListNazivFormated_1">
      <item>Financijska agencija (FINA)</item>
      <item>ZAGREBAČKA BANKA DIONIČKO DRUŠTVO</item>
      <item>HEP ELEKTRA d.o.o. za opskrbu električnom energijom</item>
    </derivirana_varijabla>
  </DomainObject.Predmet.StrankaListNazivFormated>
  <DomainObject.Predmet.StrankaListNaziv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NazivFormatedOIB_1">
      <item>Financijska agencija (FINA), OIB 85821130368</item>
      <item>ZAGREBAČKA BANKA DIONIČKO DRUŠTVO, OIB 92963223473</item>
      <item>HEP ELEKTRA d.o.o. za opskrbu električnom energijom, OIB 43965974818</item>
    </derivirana_varijabla>
  </DomainObject.Predmet.StrankaListNazivFormatedOIB>
  <DomainObject.Predmet.ProtuStrankaListFormated>
    <izvorni_sadrzaj>
      <item>ISTRA SECURITY j.d.o.o., Garbina</item>
    </izvorni_sadrzaj>
    <derivirana_varijabla naziv="DomainObject.Predmet.ProtuStrankaListFormated_1">
      <item>ISTRA SECURITY j.d.o.o., Garbina</item>
    </derivirana_varijabla>
  </DomainObject.Predmet.ProtuStrankaListFormated>
  <DomainObject.Predmet.ProtuStrankaListFormatedOIB>
    <izvorni_sadrzaj>
      <item>ISTRA SECURITY j.d.o.o., Garbina, OIB 88154546302</item>
    </izvorni_sadrzaj>
    <derivirana_varijabla naziv="DomainObject.Predmet.ProtuStrankaListFormatedOIB_1">
      <item>ISTRA SECURITY j.d.o.o., Garbina, OIB 88154546302</item>
    </derivirana_varijabla>
  </DomainObject.Predmet.ProtuStrankaListFormatedOIB>
  <DomainObject.Predmet.ProtuStrankaListFormatedWithAdress>
    <izvorni_sadrzaj>
      <item>ISTRA SECURITY j.d.o.o., Garbina, Garbina - Garbina 2 A, 52440 Poreč</item>
    </izvorni_sadrzaj>
    <derivirana_varijabla naziv="DomainObject.Predmet.ProtuStrankaListFormatedWithAdress_1">
      <item>ISTRA SECURITY j.d.o.o., Garbina, Garbina - Garbina 2 A, 52440 Poreč</item>
    </derivirana_varijabla>
  </DomainObject.Predmet.ProtuStrankaListFormatedWithAdress>
  <DomainObject.Predmet.ProtuStrankaListFormatedWithAdressOIB>
    <izvorni_sadrzaj>
      <item>ISTRA SECURITY j.d.o.o., Garbina, OIB 88154546302, Garbina - Garbina 2 A, 52440 Poreč</item>
    </izvorni_sadrzaj>
    <derivirana_varijabla naziv="DomainObject.Predmet.ProtuStrankaListFormatedWithAdressOIB_1">
      <item>ISTRA SECURITY j.d.o.o., Garbina, OIB 88154546302, Garbina - Garbina 2 A, 52440 Poreč</item>
    </derivirana_varijabla>
  </DomainObject.Predmet.ProtuStrankaListFormatedWithAdressOIB>
  <DomainObject.Predmet.ProtuStrankaListNazivFormated>
    <izvorni_sadrzaj>
      <item>ISTRA SECURITY j.d.o.o., Garbina</item>
    </izvorni_sadrzaj>
    <derivirana_varijabla naziv="DomainObject.Predmet.ProtuStrankaListNazivFormated_1">
      <item>ISTRA SECURITY j.d.o.o., Garbina</item>
    </derivirana_varijabla>
  </DomainObject.Predmet.ProtuStrankaListNazivFormated>
  <DomainObject.Predmet.ProtuStrankaListNazivFormatedOIB>
    <izvorni_sadrzaj>
      <item>ISTRA SECURITY j.d.o.o., Garbina, OIB 88154546302</item>
    </izvorni_sadrzaj>
    <derivirana_varijabla naziv="DomainObject.Predmet.ProtuStrankaListNazivFormatedOIB_1">
      <item>ISTRA SECURITY j.d.o.o., Garbina, OIB 88154546302</item>
    </derivirana_varijabla>
  </DomainObject.Predmet.ProtuStrankaListNazivFormatedOIB>
  <DomainObject.Predmet.OstaliListFormated>
    <izvorni_sadrzaj>
      <item>Aleksandar Velenik</item>
      <item>Sara Ovuka</item>
    </izvorni_sadrzaj>
    <derivirana_varijabla naziv="DomainObject.Predmet.OstaliListFormated_1">
      <item>Aleksandar Velenik</item>
      <item>Sara Ovuka</item>
    </derivirana_varijabla>
  </DomainObject.Predmet.OstaliListFormated>
  <DomainObject.Predmet.OstaliListFormatedOIB>
    <izvorni_sadrzaj>
      <item>Aleksandar Velenik, OIB 22212546850</item>
      <item>Sara Ovuka, OIB 84945523430</item>
    </izvorni_sadrzaj>
    <derivirana_varijabla naziv="DomainObject.Predmet.OstaliListFormatedOIB_1">
      <item>Aleksandar Velenik, OIB 22212546850</item>
      <item>Sara Ovuka, OIB 84945523430</item>
    </derivirana_varijabla>
  </DomainObject.Predmet.OstaliListFormatedOIB>
  <DomainObject.Predmet.OstaliListFormatedWithAdress>
    <izvorni_sadrzaj>
      <item>Aleksandar Velenik, Garbina 2A, 52440 Garbina</item>
      <item>Sara Ovuka, Partizanska 4/1, 52440 Poreč</item>
    </izvorni_sadrzaj>
    <derivirana_varijabla naziv="DomainObject.Predmet.OstaliListFormatedWithAdress_1">
      <item>Aleksandar Velenik, Garbina 2A, 52440 Garbina</item>
      <item>Sara Ovuka, Partizanska 4/1, 52440 Poreč</item>
    </derivirana_varijabla>
  </DomainObject.Predmet.OstaliListFormatedWithAdress>
  <DomainObject.Predmet.OstaliListFormatedWithAdressOIB>
    <izvorni_sadrzaj>
      <item>Aleksandar Velenik, OIB 22212546850, Garbina 2A, 52440 Garbina</item>
      <item>Sara Ovuka, OIB 84945523430, Partizanska 4/1, 52440 Poreč</item>
    </izvorni_sadrzaj>
    <derivirana_varijabla naziv="DomainObject.Predmet.OstaliListFormatedWithAdressOIB_1">
      <item>Aleksandar Velenik, OIB 22212546850, Garbina 2A, 52440 Garbina</item>
      <item>Sara Ovuka, OIB 84945523430, Partizanska 4/1, 52440 Poreč</item>
    </derivirana_varijabla>
  </DomainObject.Predmet.OstaliListFormatedWithAdressOIB>
  <DomainObject.Predmet.OstaliListNazivFormated>
    <izvorni_sadrzaj>
      <item>Aleksandar Velenik</item>
      <item>Sara Ovuka</item>
    </izvorni_sadrzaj>
    <derivirana_varijabla naziv="DomainObject.Predmet.OstaliListNazivFormated_1">
      <item>Aleksandar Velenik</item>
      <item>Sara Ovuka</item>
    </derivirana_varijabla>
  </DomainObject.Predmet.OstaliListNazivFormated>
  <DomainObject.Predmet.OstaliListNazivFormatedOIB>
    <izvorni_sadrzaj>
      <item>Aleksandar Velenik, OIB 22212546850</item>
      <item>Sara Ovuka, OIB 84945523430</item>
    </izvorni_sadrzaj>
    <derivirana_varijabla naziv="DomainObject.Predmet.OstaliListNazivFormatedOIB_1">
      <item>Aleksandar Velenik, OIB 22212546850</item>
      <item>Sara Ovuka, OIB 84945523430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studenog 2024.</izvorni_sadrzaj>
    <derivirana_varijabla naziv="DomainObject.Datum_1">13. studenog 2024.</derivirana_varijabla>
  </DomainObject.Datum>
  <DomainObject.PoslovniBrojDokumenta>
    <izvorni_sadrzaj>St-37/2024-61</izvorni_sadrzaj>
    <derivirana_varijabla naziv="DomainObject.PoslovniBrojDokumenta_1">St-37/2024-61</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ISTRA SECURITY j.d.o.o., Garbina</izvorni_sadrzaj>
    <derivirana_varijabla naziv="DomainObject.Predmet.ProtustrankaIDrugi_1">ISTRA SECURITY j.d.o.o., Garbina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ISTRA SECURITY j.d.o.o., Garbina, OIB 88154546302, Garbina - Garbina 2 A, 52440 Poreč</izvorni_sadrzaj>
    <derivirana_varijabla naziv="DomainObject.Predmet.ProtustrankaIDrugiAdressOIB_1">ISTRA SECURITY j.d.o.o., Garbina, OIB 88154546302, Garbina - Garbina 2 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SECURITY j.d.o.o., Garbina</item>
      <item>Financijska agencija (FINA)</item>
      <item>ZAGREBAČKA BANKA DIONIČKO DRUŠTVO</item>
      <item>Aleksandar Velenik</item>
      <item>HEP ELEKTRA d.o.o. za opskrbu električnom energijom</item>
      <item>Sara Ovuka</item>
    </izvorni_sadrzaj>
    <derivirana_varijabla naziv="DomainObject.Predmet.SudioniciListNaziv_1">
      <item>ISTRA SECURITY j.d.o.o., Garbina</item>
      <item>Financijska agencija (FINA)</item>
      <item>ZAGREBAČKA BANKA DIONIČKO DRUŠTVO</item>
      <item>Aleksandar Velenik</item>
      <item>HEP ELEKTRA d.o.o. za opskrbu električnom energijom</item>
      <item>Sara Ovuka</item>
    </derivirana_varijabla>
  </DomainObject.Predmet.SudioniciListNaziv>
  <DomainObject.Predmet.SudioniciListAdressOIB>
    <izvorni_sadrzaj>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izvorni_sadrzaj>
    <derivirana_varijabla naziv="DomainObject.Predmet.SudioniciListAdressOIB_1">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88154546302</item>
      <item>, OIB 85821130368</item>
      <item>, OIB 92963223473</item>
      <item>, OIB 22212546850</item>
      <item>, OIB 43965974818</item>
      <item>, OIB 84945523430</item>
    </izvorni_sadrzaj>
    <derivirana_varijabla naziv="DomainObject.Predmet.SudioniciListNazivOIB_1">
      <item>, OIB 88154546302</item>
      <item>, OIB 85821130368</item>
      <item>, OIB 92963223473</item>
      <item>, OIB 22212546850</item>
      <item>, OIB 43965974818</item>
      <item>, OIB 84945523430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Preradovićeva ulica 25, p.p. 96, 10000 Zagreb</item>
    </izvorni_sadrzaj>
    <derivirana_varijabla naziv="DomainObject.Predmet.StecajniUpraviteljiListAddressOIB_1">
      <item>Iva Pinjuh Stjepović, OIB 60842552274, Preradovićeva ulica 25, p.p. 96,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2024.</izvorni_sadrzaj>
    <derivirana_varijabla naziv="DomainObject.Predmet.DatumPocetkaProcesa_1">13.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324</properties:Words>
  <properties:Characters>1826</properties:Characters>
  <properties:Lines>82</properties:Lines>
  <properties:Paragraphs>32</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2024-10-23T08:18:00Z</dcterms:created>
  <dc:creator>Jasmina Matika</dc:creator>
  <dc:description/>
  <cp:keywords/>
  <cp:lastModifiedBy>Jasmina Matika</cp:lastModifiedBy>
  <dcterms:modified xmlns:xsi="http://www.w3.org/2001/XMLSchema-instance" xsi:type="dcterms:W3CDTF">2024-11-13T09:21:00Z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St-37/2024-61 / Zapisnik - Ispitno ročište (St-37-24 - ZAPISNIK - ISPITNO ROČIŠTE ZA HEP ELEKTRA.docx)</vt:lpwstr>
  </prop:property>
  <prop:property fmtid="{D5CDD505-2E9C-101B-9397-08002B2CF9AE}" pid="4" name="CC_coloring">
    <vt:bool>false</vt:bool>
  </prop:property>
  <prop:property fmtid="{D5CDD505-2E9C-101B-9397-08002B2CF9AE}" pid="5" name="BrojStranica">
    <vt:i4>2</vt:i4>
  </prop:property>
</prop:Properties>
</file>